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398" w:rsidRPr="007C3398" w:rsidRDefault="008A14E3" w:rsidP="00BD23CE">
      <w:pPr>
        <w:spacing w:before="0"/>
        <w:contextualSpacing/>
        <w:jc w:val="left"/>
        <w:rPr>
          <w:rFonts w:ascii="Arial" w:hAnsi="Arial" w:cs="Arial"/>
          <w:b/>
          <w:bCs/>
          <w:kern w:val="32"/>
          <w:sz w:val="36"/>
          <w:szCs w:val="32"/>
        </w:rPr>
      </w:pPr>
      <w:r>
        <w:rPr>
          <w:rFonts w:ascii="Arial" w:hAnsi="Arial" w:cs="Arial"/>
          <w:b/>
          <w:bCs/>
          <w:kern w:val="32"/>
          <w:sz w:val="36"/>
          <w:szCs w:val="32"/>
        </w:rPr>
        <w:t>Using connectivism to guide information literacy instruction with tablets</w:t>
      </w:r>
    </w:p>
    <w:p w:rsidR="007C3398" w:rsidRDefault="007C3398" w:rsidP="00BD23CE">
      <w:pPr>
        <w:spacing w:before="0"/>
        <w:contextualSpacing/>
        <w:jc w:val="left"/>
        <w:rPr>
          <w:sz w:val="24"/>
        </w:rPr>
      </w:pPr>
    </w:p>
    <w:p w:rsidR="007C3398" w:rsidRDefault="007C3398" w:rsidP="00BD23CE">
      <w:pPr>
        <w:pStyle w:val="Heading2"/>
        <w:spacing w:before="0"/>
        <w:contextualSpacing/>
        <w:rPr>
          <w:rFonts w:ascii="Arial" w:hAnsi="Arial"/>
        </w:rPr>
      </w:pPr>
      <w:r>
        <w:rPr>
          <w:rFonts w:ascii="Arial" w:hAnsi="Arial"/>
        </w:rPr>
        <w:t xml:space="preserve">Abstract </w:t>
      </w:r>
    </w:p>
    <w:p w:rsidR="007C3398" w:rsidRDefault="007C3398" w:rsidP="00BD23CE">
      <w:pPr>
        <w:spacing w:before="0"/>
        <w:contextualSpacing/>
        <w:jc w:val="left"/>
      </w:pPr>
    </w:p>
    <w:p w:rsidR="0089027B" w:rsidRPr="00E17137" w:rsidRDefault="00CB0364" w:rsidP="0089027B">
      <w:pPr>
        <w:spacing w:before="0"/>
        <w:contextualSpacing/>
        <w:jc w:val="left"/>
        <w:rPr>
          <w:rFonts w:ascii="Arial" w:hAnsi="Arial" w:cs="Arial"/>
        </w:rPr>
      </w:pPr>
      <w:r>
        <w:rPr>
          <w:rFonts w:ascii="Arial" w:hAnsi="Arial" w:cs="Arial"/>
        </w:rPr>
        <w:t>Connectivism</w:t>
      </w:r>
      <w:r w:rsidR="001F79B3">
        <w:rPr>
          <w:rFonts w:ascii="Arial" w:hAnsi="Arial" w:cs="Arial"/>
        </w:rPr>
        <w:t xml:space="preserve"> provides a lens </w:t>
      </w:r>
      <w:r w:rsidR="009658B7">
        <w:rPr>
          <w:rFonts w:ascii="Arial" w:hAnsi="Arial" w:cs="Arial"/>
        </w:rPr>
        <w:t>for librarians to</w:t>
      </w:r>
      <w:r w:rsidR="001F79B3">
        <w:rPr>
          <w:rFonts w:ascii="Arial" w:hAnsi="Arial" w:cs="Arial"/>
        </w:rPr>
        <w:t xml:space="preserve"> design meaningful information literacy instruction, because it integrates student learning with the digital age and the constantly evolving nature of information. </w:t>
      </w:r>
      <w:r w:rsidR="0089027B">
        <w:rPr>
          <w:rFonts w:ascii="Arial" w:hAnsi="Arial" w:cs="Arial"/>
        </w:rPr>
        <w:t>T</w:t>
      </w:r>
      <w:r w:rsidR="002E1B93">
        <w:rPr>
          <w:rFonts w:ascii="Arial" w:hAnsi="Arial" w:cs="Arial"/>
        </w:rPr>
        <w:t>he purpose of this paper is to</w:t>
      </w:r>
      <w:r w:rsidR="00E17137">
        <w:rPr>
          <w:rFonts w:ascii="Arial" w:hAnsi="Arial" w:cs="Arial"/>
        </w:rPr>
        <w:t>extend</w:t>
      </w:r>
      <w:r w:rsidR="0089027B">
        <w:rPr>
          <w:rFonts w:ascii="Arial" w:hAnsi="Arial" w:cs="Arial"/>
        </w:rPr>
        <w:t xml:space="preserve"> the discussion on connectivism and information literacy</w:t>
      </w:r>
      <w:r w:rsidR="00E17137">
        <w:rPr>
          <w:rFonts w:ascii="Arial" w:hAnsi="Arial" w:cs="Arial"/>
        </w:rPr>
        <w:t xml:space="preserve"> to the use of tablet devices.  </w:t>
      </w:r>
      <w:r w:rsidR="004B4575">
        <w:rPr>
          <w:rFonts w:ascii="Arial" w:hAnsi="Arial" w:cs="Arial"/>
        </w:rPr>
        <w:t>Mobile devices</w:t>
      </w:r>
      <w:r w:rsidR="002E1B93">
        <w:rPr>
          <w:rFonts w:ascii="Arial" w:hAnsi="Arial" w:cs="Arial"/>
        </w:rPr>
        <w:t>, such as smartphones and tablets,</w:t>
      </w:r>
      <w:r w:rsidR="004B4575">
        <w:rPr>
          <w:rFonts w:ascii="Arial" w:hAnsi="Arial" w:cs="Arial"/>
        </w:rPr>
        <w:t xml:space="preserve"> are popular on college campuses and gaining ground as an educational tool.  </w:t>
      </w:r>
      <w:r w:rsidR="002E1B93">
        <w:rPr>
          <w:rFonts w:ascii="Arial" w:hAnsi="Arial" w:cs="Arial"/>
        </w:rPr>
        <w:t>However, p</w:t>
      </w:r>
      <w:r>
        <w:rPr>
          <w:rFonts w:ascii="Arial" w:hAnsi="Arial" w:cs="Arial"/>
        </w:rPr>
        <w:t>rior to implementing new technology in the classroom, educators should be able to explain the</w:t>
      </w:r>
      <w:r w:rsidR="002E1B93">
        <w:rPr>
          <w:rFonts w:ascii="Arial" w:hAnsi="Arial" w:cs="Arial"/>
        </w:rPr>
        <w:t xml:space="preserve"> instructional purpose of the</w:t>
      </w:r>
      <w:r>
        <w:rPr>
          <w:rFonts w:ascii="Arial" w:hAnsi="Arial" w:cs="Arial"/>
        </w:rPr>
        <w:t xml:space="preserve"> technology and how the tec</w:t>
      </w:r>
      <w:r w:rsidR="004B4575">
        <w:rPr>
          <w:rFonts w:ascii="Arial" w:hAnsi="Arial" w:cs="Arial"/>
        </w:rPr>
        <w:t>hnology will enhance</w:t>
      </w:r>
      <w:r w:rsidR="008622E3">
        <w:rPr>
          <w:rFonts w:ascii="Arial" w:hAnsi="Arial" w:cs="Arial"/>
        </w:rPr>
        <w:t xml:space="preserve"> or enable</w:t>
      </w:r>
      <w:r w:rsidR="004B4575">
        <w:rPr>
          <w:rFonts w:ascii="Arial" w:hAnsi="Arial" w:cs="Arial"/>
        </w:rPr>
        <w:t xml:space="preserve"> learning.  </w:t>
      </w:r>
      <w:r>
        <w:rPr>
          <w:rFonts w:ascii="Arial" w:hAnsi="Arial" w:cs="Arial"/>
        </w:rPr>
        <w:t xml:space="preserve">This essay </w:t>
      </w:r>
      <w:r w:rsidR="004E16A1">
        <w:rPr>
          <w:rFonts w:ascii="Arial" w:hAnsi="Arial" w:cs="Arial"/>
        </w:rPr>
        <w:t>presents</w:t>
      </w:r>
      <w:r>
        <w:rPr>
          <w:rFonts w:ascii="Arial" w:hAnsi="Arial" w:cs="Arial"/>
        </w:rPr>
        <w:t xml:space="preserve"> an overview of connectivist theory</w:t>
      </w:r>
      <w:r w:rsidR="004E16A1">
        <w:rPr>
          <w:rFonts w:ascii="Arial" w:hAnsi="Arial" w:cs="Arial"/>
        </w:rPr>
        <w:t>,the theory’s</w:t>
      </w:r>
      <w:r>
        <w:rPr>
          <w:rFonts w:ascii="Arial" w:hAnsi="Arial" w:cs="Arial"/>
        </w:rPr>
        <w:t xml:space="preserve"> relationship to information literacy</w:t>
      </w:r>
      <w:r w:rsidR="004E16A1">
        <w:rPr>
          <w:rFonts w:ascii="Arial" w:hAnsi="Arial" w:cs="Arial"/>
        </w:rPr>
        <w:t>, and the use of tablets during instruction</w:t>
      </w:r>
      <w:r>
        <w:rPr>
          <w:rFonts w:ascii="Arial" w:hAnsi="Arial" w:cs="Arial"/>
        </w:rPr>
        <w:t xml:space="preserve">.  </w:t>
      </w:r>
      <w:r w:rsidR="00F65FC8">
        <w:rPr>
          <w:rFonts w:ascii="Arial" w:hAnsi="Arial"/>
          <w:szCs w:val="22"/>
        </w:rPr>
        <w:t xml:space="preserve">The author will provide examples ofa </w:t>
      </w:r>
      <w:r w:rsidR="00497A99">
        <w:rPr>
          <w:rFonts w:ascii="Arial" w:hAnsi="Arial"/>
          <w:szCs w:val="22"/>
        </w:rPr>
        <w:t xml:space="preserve">connectivist approach </w:t>
      </w:r>
      <w:r w:rsidR="0089027B" w:rsidRPr="0089027B">
        <w:rPr>
          <w:rFonts w:ascii="Arial" w:hAnsi="Arial"/>
          <w:szCs w:val="22"/>
        </w:rPr>
        <w:t xml:space="preserve">to information literacy instruction </w:t>
      </w:r>
      <w:r w:rsidR="00497A99">
        <w:rPr>
          <w:rFonts w:ascii="Arial" w:hAnsi="Arial"/>
          <w:szCs w:val="22"/>
        </w:rPr>
        <w:t xml:space="preserve">that incorporates the use of iPads.  </w:t>
      </w:r>
    </w:p>
    <w:p w:rsidR="0089027B" w:rsidRPr="0089027B" w:rsidRDefault="0089027B" w:rsidP="0089027B">
      <w:pPr>
        <w:spacing w:before="0"/>
        <w:contextualSpacing/>
        <w:jc w:val="left"/>
      </w:pPr>
    </w:p>
    <w:p w:rsidR="007C3398" w:rsidRDefault="007C3398" w:rsidP="00BD23CE">
      <w:pPr>
        <w:pStyle w:val="Heading2"/>
        <w:spacing w:before="0"/>
        <w:contextualSpacing/>
        <w:rPr>
          <w:rFonts w:ascii="Arial" w:hAnsi="Arial"/>
        </w:rPr>
      </w:pPr>
      <w:r>
        <w:rPr>
          <w:rFonts w:ascii="Arial" w:hAnsi="Arial"/>
        </w:rPr>
        <w:t xml:space="preserve">Keywords </w:t>
      </w:r>
    </w:p>
    <w:p w:rsidR="007C3398" w:rsidRDefault="007C3398" w:rsidP="00EC5646">
      <w:pPr>
        <w:spacing w:before="0"/>
        <w:contextualSpacing/>
        <w:jc w:val="left"/>
        <w:rPr>
          <w:rFonts w:ascii="Arial" w:hAnsi="Arial" w:cs="Arial"/>
        </w:rPr>
      </w:pPr>
    </w:p>
    <w:p w:rsidR="007C3398" w:rsidRDefault="002E1B93" w:rsidP="00EC5646">
      <w:pPr>
        <w:spacing w:before="0"/>
        <w:contextualSpacing/>
        <w:jc w:val="left"/>
        <w:rPr>
          <w:rFonts w:ascii="Arial" w:hAnsi="Arial" w:cs="Arial"/>
        </w:rPr>
      </w:pPr>
      <w:r>
        <w:rPr>
          <w:rFonts w:ascii="Arial" w:hAnsi="Arial" w:cs="Arial"/>
        </w:rPr>
        <w:t>Tablets</w:t>
      </w:r>
      <w:r w:rsidR="007C3398">
        <w:rPr>
          <w:rFonts w:ascii="Arial" w:hAnsi="Arial" w:cs="Arial"/>
        </w:rPr>
        <w:t>, connectivism, information literacy instruction, pedagogy</w:t>
      </w:r>
    </w:p>
    <w:p w:rsidR="00EC5646" w:rsidRDefault="00A87CA3" w:rsidP="00EC5646">
      <w:pPr>
        <w:spacing w:before="0"/>
        <w:contextualSpacing/>
        <w:jc w:val="left"/>
        <w:rPr>
          <w:rFonts w:ascii="Arial" w:hAnsi="Arial"/>
        </w:rPr>
      </w:pPr>
      <w:r w:rsidRPr="00A87CA3">
        <w:rPr>
          <w:rFonts w:ascii="Arial" w:hAnsi="Arial" w:cs="Arial"/>
          <w:noProof/>
        </w:rPr>
        <w:pict>
          <v:line id="Line 4" o:spid="_x0000_s1026" style="position:absolute;z-index:251657728;visibility:visible" from="0,14pt" to="456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yI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"/>
        </w:pict>
      </w:r>
    </w:p>
    <w:p w:rsidR="00EC5646" w:rsidRDefault="00EC5646" w:rsidP="00EC5646">
      <w:pPr>
        <w:spacing w:before="0"/>
        <w:contextualSpacing/>
        <w:jc w:val="left"/>
        <w:rPr>
          <w:rFonts w:ascii="Arial" w:hAnsi="Arial"/>
        </w:rPr>
      </w:pPr>
    </w:p>
    <w:p w:rsidR="00EC5646" w:rsidRDefault="007C3398" w:rsidP="00EC5646">
      <w:pPr>
        <w:spacing w:before="0"/>
        <w:contextualSpacing/>
        <w:jc w:val="left"/>
        <w:rPr>
          <w:rFonts w:ascii="Arial" w:hAnsi="Arial"/>
          <w:b/>
          <w:sz w:val="28"/>
          <w:szCs w:val="28"/>
        </w:rPr>
      </w:pPr>
      <w:r w:rsidRPr="00EC5646">
        <w:rPr>
          <w:rFonts w:ascii="Arial" w:hAnsi="Arial"/>
          <w:b/>
          <w:sz w:val="28"/>
          <w:szCs w:val="28"/>
        </w:rPr>
        <w:t>1. Introduction</w:t>
      </w:r>
    </w:p>
    <w:p w:rsidR="00EC5646" w:rsidRDefault="00EC5646" w:rsidP="00EC5646">
      <w:pPr>
        <w:spacing w:before="0"/>
        <w:contextualSpacing/>
        <w:jc w:val="left"/>
        <w:rPr>
          <w:rFonts w:ascii="Arial" w:hAnsi="Arial"/>
          <w:szCs w:val="22"/>
        </w:rPr>
      </w:pPr>
    </w:p>
    <w:p w:rsidR="00EC5646" w:rsidRDefault="007C3398" w:rsidP="00EC5646">
      <w:pPr>
        <w:spacing w:before="0"/>
        <w:contextualSpacing/>
        <w:jc w:val="left"/>
        <w:rPr>
          <w:rFonts w:ascii="Arial" w:hAnsi="Arial"/>
          <w:szCs w:val="22"/>
        </w:rPr>
      </w:pPr>
      <w:r w:rsidRPr="00EC5646">
        <w:rPr>
          <w:rFonts w:ascii="Arial" w:hAnsi="Arial"/>
          <w:szCs w:val="22"/>
        </w:rPr>
        <w:t xml:space="preserve">Information access has become increasingly mobile in the last decade with smartphones and tablets providing immediate and simultaneous connections to news, social media, and other information tools.  </w:t>
      </w:r>
      <w:r w:rsidR="00361189" w:rsidRPr="00EC5646">
        <w:rPr>
          <w:rFonts w:ascii="Arial" w:hAnsi="Arial"/>
          <w:szCs w:val="22"/>
        </w:rPr>
        <w:t>The abundance of applications (apps) available to facilitate research and assist with personal and professional</w:t>
      </w:r>
      <w:r w:rsidR="00EC5646" w:rsidRPr="00EC5646">
        <w:rPr>
          <w:rFonts w:ascii="Arial" w:hAnsi="Arial"/>
          <w:szCs w:val="22"/>
        </w:rPr>
        <w:t xml:space="preserve"> information</w:t>
      </w:r>
      <w:r w:rsidR="00361189" w:rsidRPr="00EC5646">
        <w:rPr>
          <w:rFonts w:ascii="Arial" w:hAnsi="Arial"/>
          <w:szCs w:val="22"/>
        </w:rPr>
        <w:t xml:space="preserve"> needs has turned mobile devices into a learning network for today’s college students.  </w:t>
      </w:r>
      <w:r w:rsidRPr="00EC5646">
        <w:rPr>
          <w:rFonts w:ascii="Arial" w:hAnsi="Arial"/>
          <w:szCs w:val="22"/>
        </w:rPr>
        <w:t>Using multiple app</w:t>
      </w:r>
      <w:r w:rsidR="00361189" w:rsidRPr="00EC5646">
        <w:rPr>
          <w:rFonts w:ascii="Arial" w:hAnsi="Arial"/>
          <w:szCs w:val="22"/>
        </w:rPr>
        <w:t>s</w:t>
      </w:r>
      <w:r w:rsidRPr="00EC5646">
        <w:rPr>
          <w:rFonts w:ascii="Arial" w:hAnsi="Arial"/>
          <w:szCs w:val="22"/>
        </w:rPr>
        <w:t xml:space="preserve"> on one device, college students will connect to Facebook, find an article for class, receive a current event notification, text a professor, check the bus schedule, and order a textbook.  All this might be accomplished in less than an hour.  As this technology continues to evolve and students become more engaged with information on these devices, libraries and library instruction programs are in a position to leverage mobile devices as a tool to teach students about the complex nature of information.  </w:t>
      </w:r>
    </w:p>
    <w:p w:rsidR="00EC5646" w:rsidRDefault="00EC5646" w:rsidP="00EC5646">
      <w:pPr>
        <w:spacing w:before="0"/>
        <w:contextualSpacing/>
        <w:jc w:val="left"/>
        <w:rPr>
          <w:rFonts w:ascii="Arial" w:hAnsi="Arial"/>
          <w:szCs w:val="22"/>
        </w:rPr>
      </w:pPr>
    </w:p>
    <w:p w:rsidR="007C3398" w:rsidRDefault="007C3398" w:rsidP="00EC5646">
      <w:pPr>
        <w:spacing w:before="0"/>
        <w:contextualSpacing/>
        <w:jc w:val="left"/>
        <w:rPr>
          <w:rFonts w:ascii="Arial" w:hAnsi="Arial"/>
          <w:szCs w:val="22"/>
        </w:rPr>
      </w:pPr>
      <w:r w:rsidRPr="00EC5646">
        <w:rPr>
          <w:rFonts w:ascii="Arial" w:hAnsi="Arial"/>
          <w:szCs w:val="22"/>
        </w:rPr>
        <w:t>The Internet and web</w:t>
      </w:r>
      <w:r w:rsidR="00361189" w:rsidRPr="00EC5646">
        <w:rPr>
          <w:rFonts w:ascii="Arial" w:hAnsi="Arial"/>
          <w:szCs w:val="22"/>
        </w:rPr>
        <w:t xml:space="preserve"> tool</w:t>
      </w:r>
      <w:r w:rsidRPr="00EC5646">
        <w:rPr>
          <w:rFonts w:ascii="Arial" w:hAnsi="Arial"/>
          <w:szCs w:val="22"/>
        </w:rPr>
        <w:t xml:space="preserve"> technologies have long been allowing students to interact, collaborate, and connect with information in such a way that “learning landscapes are networked, social, and technological” (Dunaway 2011, p.</w:t>
      </w:r>
      <w:r w:rsidR="00460A2E" w:rsidRPr="00EC5646">
        <w:rPr>
          <w:rFonts w:ascii="Arial" w:hAnsi="Arial"/>
          <w:szCs w:val="22"/>
        </w:rPr>
        <w:t>678</w:t>
      </w:r>
      <w:r w:rsidRPr="00EC5646">
        <w:rPr>
          <w:rFonts w:ascii="Arial" w:hAnsi="Arial"/>
          <w:szCs w:val="22"/>
        </w:rPr>
        <w:t>), and the increasing mobility of information is further enhancing this connectivity.  Connectivism, a learning theory that has gained attention as it acknowledges the impact of the digital age, suggests learning occurs within a shifting personal network of various information sources and emphasizes the learner’s ability to make connections between those sources (Siemens 200</w:t>
      </w:r>
      <w:r w:rsidR="00460A2E" w:rsidRPr="00EC5646">
        <w:rPr>
          <w:rFonts w:ascii="Arial" w:hAnsi="Arial"/>
          <w:szCs w:val="22"/>
        </w:rPr>
        <w:t>5).  Siemens’ seminal</w:t>
      </w:r>
      <w:r w:rsidRPr="00EC5646">
        <w:rPr>
          <w:rFonts w:ascii="Arial" w:hAnsi="Arial"/>
          <w:szCs w:val="22"/>
        </w:rPr>
        <w:t xml:space="preserve"> work outlining connect</w:t>
      </w:r>
      <w:r w:rsidR="00361189" w:rsidRPr="00EC5646">
        <w:rPr>
          <w:rFonts w:ascii="Arial" w:hAnsi="Arial"/>
          <w:szCs w:val="22"/>
        </w:rPr>
        <w:t>ivism has received more than 2,5</w:t>
      </w:r>
      <w:r w:rsidRPr="00EC5646">
        <w:rPr>
          <w:rFonts w:ascii="Arial" w:hAnsi="Arial"/>
          <w:szCs w:val="22"/>
        </w:rPr>
        <w:t xml:space="preserve">00 citations on Google Scholar and, to a lesser extent, has been discussed as a pedagogical approach to information literacy instruction (Dunaway 2011; Transue 2013).  </w:t>
      </w:r>
      <w:r w:rsidR="00D07A1F" w:rsidRPr="00EC5646">
        <w:rPr>
          <w:rFonts w:ascii="Arial" w:hAnsi="Arial"/>
          <w:szCs w:val="22"/>
        </w:rPr>
        <w:t xml:space="preserve">Meanwhile, </w:t>
      </w:r>
      <w:r w:rsidRPr="00EC5646">
        <w:rPr>
          <w:rFonts w:ascii="Arial" w:hAnsi="Arial"/>
          <w:szCs w:val="22"/>
        </w:rPr>
        <w:t xml:space="preserve">mobile devices are overwhelmingly popular and present on college campuses, </w:t>
      </w:r>
      <w:r w:rsidR="00D07A1F" w:rsidRPr="00EC5646">
        <w:rPr>
          <w:rFonts w:ascii="Arial" w:hAnsi="Arial"/>
          <w:szCs w:val="22"/>
        </w:rPr>
        <w:t xml:space="preserve">but </w:t>
      </w:r>
      <w:r w:rsidRPr="00EC5646">
        <w:rPr>
          <w:rFonts w:ascii="Arial" w:hAnsi="Arial"/>
          <w:szCs w:val="22"/>
        </w:rPr>
        <w:t xml:space="preserve">few examples highlight how or why these devices might be </w:t>
      </w:r>
      <w:r w:rsidR="00F067AF">
        <w:rPr>
          <w:rFonts w:ascii="Arial" w:hAnsi="Arial"/>
          <w:szCs w:val="22"/>
        </w:rPr>
        <w:t>used</w:t>
      </w:r>
      <w:r w:rsidRPr="00EC5646">
        <w:rPr>
          <w:rFonts w:ascii="Arial" w:hAnsi="Arial"/>
          <w:szCs w:val="22"/>
        </w:rPr>
        <w:t xml:space="preserve"> to advance information literacy.  This essay suggests the theory of connectivism provides </w:t>
      </w:r>
      <w:r w:rsidR="00D07A1F" w:rsidRPr="00EC5646">
        <w:rPr>
          <w:rFonts w:ascii="Arial" w:hAnsi="Arial"/>
          <w:szCs w:val="22"/>
        </w:rPr>
        <w:t>a relevant</w:t>
      </w:r>
      <w:r w:rsidRPr="00EC5646">
        <w:rPr>
          <w:rFonts w:ascii="Arial" w:hAnsi="Arial"/>
          <w:szCs w:val="22"/>
        </w:rPr>
        <w:t xml:space="preserve"> perspective to consider the practical use of tablets in the information literacy classroom.Librarians “play a valuable role in shaping students’ learning networks” (Dunaway 2011, p.</w:t>
      </w:r>
      <w:r w:rsidR="0036136A" w:rsidRPr="00EC5646">
        <w:rPr>
          <w:rFonts w:ascii="Arial" w:hAnsi="Arial"/>
          <w:szCs w:val="22"/>
        </w:rPr>
        <w:t>682</w:t>
      </w:r>
      <w:r w:rsidRPr="00EC5646">
        <w:rPr>
          <w:rFonts w:ascii="Arial" w:hAnsi="Arial"/>
          <w:szCs w:val="22"/>
        </w:rPr>
        <w:t xml:space="preserve">), and tablets further enhance students’ abilities to make connections between multiple information sources.  </w:t>
      </w:r>
      <w:r w:rsidR="00624488">
        <w:rPr>
          <w:rFonts w:ascii="Arial" w:hAnsi="Arial"/>
          <w:szCs w:val="22"/>
        </w:rPr>
        <w:t xml:space="preserve">Here, </w:t>
      </w:r>
      <w:r w:rsidRPr="00EC5646">
        <w:rPr>
          <w:rFonts w:ascii="Arial" w:hAnsi="Arial"/>
          <w:szCs w:val="22"/>
        </w:rPr>
        <w:t>the author presents a brief overview of the theory of connectivism</w:t>
      </w:r>
      <w:r w:rsidR="00361189" w:rsidRPr="00EC5646">
        <w:rPr>
          <w:rFonts w:ascii="Arial" w:hAnsi="Arial"/>
          <w:szCs w:val="22"/>
        </w:rPr>
        <w:t xml:space="preserve">, </w:t>
      </w:r>
      <w:r w:rsidRPr="00EC5646">
        <w:rPr>
          <w:rFonts w:ascii="Arial" w:hAnsi="Arial"/>
          <w:szCs w:val="22"/>
        </w:rPr>
        <w:t>the theory’s ties to information literacy</w:t>
      </w:r>
      <w:r w:rsidR="00361189" w:rsidRPr="00EC5646">
        <w:rPr>
          <w:rFonts w:ascii="Arial" w:hAnsi="Arial"/>
          <w:szCs w:val="22"/>
        </w:rPr>
        <w:t>,</w:t>
      </w:r>
      <w:r w:rsidRPr="00EC5646">
        <w:rPr>
          <w:rFonts w:ascii="Arial" w:hAnsi="Arial"/>
          <w:szCs w:val="22"/>
        </w:rPr>
        <w:t xml:space="preserve"> and the use of</w:t>
      </w:r>
      <w:r w:rsidR="008622E3">
        <w:rPr>
          <w:rFonts w:ascii="Arial" w:hAnsi="Arial"/>
          <w:szCs w:val="22"/>
        </w:rPr>
        <w:t xml:space="preserve"> mobile devices </w:t>
      </w:r>
      <w:r w:rsidR="00361189" w:rsidRPr="00EC5646">
        <w:rPr>
          <w:rFonts w:ascii="Arial" w:hAnsi="Arial"/>
          <w:szCs w:val="22"/>
        </w:rPr>
        <w:t>during instruction</w:t>
      </w:r>
      <w:r w:rsidRPr="00EC5646">
        <w:rPr>
          <w:rFonts w:ascii="Arial" w:hAnsi="Arial"/>
          <w:szCs w:val="22"/>
        </w:rPr>
        <w:t>.  The author will highlight how a connectivist approach to information literacy instruction might be designed using tablet devices.</w:t>
      </w:r>
    </w:p>
    <w:p w:rsidR="00B662B9" w:rsidRPr="00EC5646" w:rsidRDefault="00B662B9" w:rsidP="00EC5646">
      <w:pPr>
        <w:spacing w:before="0"/>
        <w:contextualSpacing/>
        <w:jc w:val="left"/>
        <w:rPr>
          <w:rFonts w:ascii="Arial" w:hAnsi="Arial"/>
          <w:szCs w:val="22"/>
        </w:rPr>
      </w:pPr>
    </w:p>
    <w:p w:rsidR="007C3398" w:rsidRDefault="007C3398" w:rsidP="00BD23CE">
      <w:pPr>
        <w:pStyle w:val="Heading2"/>
        <w:spacing w:before="0"/>
        <w:contextualSpacing/>
        <w:rPr>
          <w:rFonts w:ascii="Arial" w:hAnsi="Arial"/>
        </w:rPr>
      </w:pPr>
      <w:r>
        <w:rPr>
          <w:rFonts w:ascii="Arial" w:hAnsi="Arial"/>
        </w:rPr>
        <w:lastRenderedPageBreak/>
        <w:t>2. Connectivism and Information Literacy</w:t>
      </w:r>
    </w:p>
    <w:p w:rsidR="00BD23CE" w:rsidRDefault="00BD23CE" w:rsidP="00BD23CE">
      <w:pPr>
        <w:spacing w:before="0"/>
        <w:contextualSpacing/>
        <w:jc w:val="left"/>
      </w:pPr>
    </w:p>
    <w:p w:rsidR="00BD23CE" w:rsidRDefault="007C3398" w:rsidP="00BD23CE">
      <w:pPr>
        <w:spacing w:before="0"/>
        <w:contextualSpacing/>
        <w:jc w:val="left"/>
        <w:rPr>
          <w:rFonts w:ascii="Arial" w:hAnsi="Arial" w:cs="Arial"/>
          <w:szCs w:val="22"/>
        </w:rPr>
      </w:pPr>
      <w:r w:rsidRPr="007C3398">
        <w:rPr>
          <w:rFonts w:ascii="Arial" w:hAnsi="Arial" w:cs="Arial"/>
          <w:szCs w:val="22"/>
        </w:rPr>
        <w:t xml:space="preserve">Connectivism has emerged as an explanation </w:t>
      </w:r>
      <w:r w:rsidR="00A90F9D">
        <w:rPr>
          <w:rFonts w:ascii="Arial" w:hAnsi="Arial" w:cs="Arial"/>
          <w:szCs w:val="22"/>
        </w:rPr>
        <w:t>of</w:t>
      </w:r>
      <w:r w:rsidRPr="007C3398">
        <w:rPr>
          <w:rFonts w:ascii="Arial" w:hAnsi="Arial" w:cs="Arial"/>
          <w:szCs w:val="22"/>
        </w:rPr>
        <w:t xml:space="preserve"> student learning in the 21</w:t>
      </w:r>
      <w:r w:rsidRPr="007C3398">
        <w:rPr>
          <w:rFonts w:ascii="Arial" w:hAnsi="Arial" w:cs="Arial"/>
          <w:szCs w:val="22"/>
          <w:vertAlign w:val="superscript"/>
        </w:rPr>
        <w:t>st</w:t>
      </w:r>
      <w:r w:rsidRPr="007C3398">
        <w:rPr>
          <w:rFonts w:ascii="Arial" w:hAnsi="Arial" w:cs="Arial"/>
          <w:szCs w:val="22"/>
        </w:rPr>
        <w:t xml:space="preserve"> century.  The theory, advanced by George Siemens</w:t>
      </w:r>
      <w:r w:rsidR="0036136A">
        <w:rPr>
          <w:rFonts w:ascii="Arial" w:hAnsi="Arial" w:cs="Arial"/>
          <w:szCs w:val="22"/>
        </w:rPr>
        <w:t xml:space="preserve"> in 2005</w:t>
      </w:r>
      <w:r w:rsidRPr="007C3398">
        <w:rPr>
          <w:rFonts w:ascii="Arial" w:hAnsi="Arial" w:cs="Arial"/>
          <w:szCs w:val="22"/>
        </w:rPr>
        <w:t>, argues traditional learning theories are no longer relevant in a digital age where information and knowledge are constantly in flux.  The theory also challenges the traditional notion that learning occurs solely within a person, and emphasizes the importance of connections between various sources of information, or nodes.  These nodes make up an always expanding and evolving knowledge network (Siemens 200</w:t>
      </w:r>
      <w:r w:rsidR="0036136A">
        <w:rPr>
          <w:rFonts w:ascii="Arial" w:hAnsi="Arial" w:cs="Arial"/>
          <w:szCs w:val="22"/>
        </w:rPr>
        <w:t>5</w:t>
      </w:r>
      <w:r w:rsidRPr="007C3398">
        <w:rPr>
          <w:rFonts w:ascii="Arial" w:hAnsi="Arial" w:cs="Arial"/>
          <w:szCs w:val="22"/>
        </w:rPr>
        <w:t>).  Building on Siemens’ work, Downes (200</w:t>
      </w:r>
      <w:r w:rsidR="00B1640D">
        <w:rPr>
          <w:rFonts w:ascii="Arial" w:hAnsi="Arial" w:cs="Arial"/>
          <w:szCs w:val="22"/>
        </w:rPr>
        <w:t>9</w:t>
      </w:r>
      <w:r w:rsidRPr="007C3398">
        <w:rPr>
          <w:rFonts w:ascii="Arial" w:hAnsi="Arial" w:cs="Arial"/>
          <w:szCs w:val="22"/>
        </w:rPr>
        <w:t xml:space="preserve">) described connectivist learning as learning that is built on conversation and interaction within one’s </w:t>
      </w:r>
      <w:r w:rsidR="009A0C03">
        <w:rPr>
          <w:rFonts w:ascii="Arial" w:hAnsi="Arial" w:cs="Arial"/>
          <w:szCs w:val="22"/>
        </w:rPr>
        <w:t xml:space="preserve">personal network </w:t>
      </w:r>
      <w:r w:rsidRPr="007C3398">
        <w:rPr>
          <w:rFonts w:ascii="Arial" w:hAnsi="Arial" w:cs="Arial"/>
          <w:szCs w:val="22"/>
        </w:rPr>
        <w:t>and has evolved from “being a transfer of content and knowledge to the producti</w:t>
      </w:r>
      <w:r w:rsidR="005966C5">
        <w:rPr>
          <w:rFonts w:ascii="Arial" w:hAnsi="Arial" w:cs="Arial"/>
          <w:szCs w:val="22"/>
        </w:rPr>
        <w:t xml:space="preserve">on of content and knowledge” (p. </w:t>
      </w:r>
      <w:r w:rsidR="008B7917">
        <w:rPr>
          <w:rFonts w:ascii="Arial" w:hAnsi="Arial" w:cs="Arial"/>
          <w:szCs w:val="22"/>
        </w:rPr>
        <w:t>1</w:t>
      </w:r>
      <w:r w:rsidR="00281CBB">
        <w:rPr>
          <w:rFonts w:ascii="Arial" w:hAnsi="Arial" w:cs="Arial"/>
          <w:szCs w:val="22"/>
        </w:rPr>
        <w:t>2</w:t>
      </w:r>
      <w:r w:rsidRPr="007C3398">
        <w:rPr>
          <w:rFonts w:ascii="Arial" w:hAnsi="Arial" w:cs="Arial"/>
          <w:szCs w:val="22"/>
        </w:rPr>
        <w:t xml:space="preserve">).  </w:t>
      </w:r>
      <w:r w:rsidR="008E7C58">
        <w:rPr>
          <w:rFonts w:ascii="Arial" w:hAnsi="Arial" w:cs="Arial"/>
          <w:szCs w:val="22"/>
        </w:rPr>
        <w:t xml:space="preserve">Several of </w:t>
      </w:r>
      <w:r w:rsidRPr="007C3398">
        <w:rPr>
          <w:rFonts w:ascii="Arial" w:hAnsi="Arial" w:cs="Arial"/>
          <w:szCs w:val="22"/>
        </w:rPr>
        <w:t>Siemen’s</w:t>
      </w:r>
      <w:r w:rsidR="008B7917">
        <w:rPr>
          <w:rFonts w:ascii="Arial" w:hAnsi="Arial" w:cs="Arial"/>
          <w:szCs w:val="22"/>
        </w:rPr>
        <w:t xml:space="preserve"> (2005)</w:t>
      </w:r>
      <w:r w:rsidRPr="007C3398">
        <w:rPr>
          <w:rFonts w:ascii="Arial" w:hAnsi="Arial" w:cs="Arial"/>
          <w:szCs w:val="22"/>
        </w:rPr>
        <w:t xml:space="preserve"> main principles of connectivism have </w:t>
      </w:r>
      <w:r w:rsidR="008E7C58">
        <w:rPr>
          <w:rFonts w:ascii="Arial" w:hAnsi="Arial" w:cs="Arial"/>
          <w:szCs w:val="22"/>
        </w:rPr>
        <w:t>clear</w:t>
      </w:r>
      <w:r w:rsidR="00BD23CE">
        <w:rPr>
          <w:rFonts w:ascii="Arial" w:hAnsi="Arial" w:cs="Arial"/>
          <w:szCs w:val="22"/>
        </w:rPr>
        <w:t xml:space="preserve"> ties to information literacy:</w:t>
      </w:r>
    </w:p>
    <w:p w:rsidR="00BD23CE" w:rsidRDefault="00BD23CE" w:rsidP="00BD23CE">
      <w:pPr>
        <w:spacing w:before="0"/>
        <w:ind w:firstLine="360"/>
        <w:contextualSpacing/>
        <w:jc w:val="left"/>
        <w:rPr>
          <w:rFonts w:ascii="Arial" w:hAnsi="Arial" w:cs="Arial"/>
          <w:szCs w:val="22"/>
        </w:rPr>
      </w:pPr>
    </w:p>
    <w:p w:rsidR="00BD23CE" w:rsidRPr="00BD23CE" w:rsidRDefault="007C3398" w:rsidP="00BD23CE">
      <w:pPr>
        <w:numPr>
          <w:ilvl w:val="0"/>
          <w:numId w:val="1"/>
        </w:numPr>
        <w:spacing w:before="0"/>
        <w:contextualSpacing/>
        <w:jc w:val="left"/>
        <w:rPr>
          <w:rFonts w:ascii="Arial" w:hAnsi="Arial" w:cs="Arial"/>
          <w:szCs w:val="22"/>
        </w:rPr>
      </w:pPr>
      <w:r w:rsidRPr="007C3398">
        <w:rPr>
          <w:rFonts w:ascii="Arial" w:hAnsi="Arial" w:cs="Arial"/>
        </w:rPr>
        <w:t>Learning and knowledge rests in diversity of opinions</w:t>
      </w:r>
    </w:p>
    <w:p w:rsidR="00BD23CE" w:rsidRPr="00BD23CE" w:rsidRDefault="007C3398" w:rsidP="00BD23CE">
      <w:pPr>
        <w:numPr>
          <w:ilvl w:val="0"/>
          <w:numId w:val="1"/>
        </w:numPr>
        <w:spacing w:before="0"/>
        <w:contextualSpacing/>
        <w:jc w:val="left"/>
        <w:rPr>
          <w:rFonts w:ascii="Arial" w:hAnsi="Arial" w:cs="Arial"/>
          <w:szCs w:val="22"/>
        </w:rPr>
      </w:pPr>
      <w:r w:rsidRPr="00BD23CE">
        <w:rPr>
          <w:rFonts w:ascii="Arial" w:hAnsi="Arial" w:cs="Arial"/>
        </w:rPr>
        <w:t>Learning is a process of connecting specialized nodes/information sources</w:t>
      </w:r>
    </w:p>
    <w:p w:rsidR="00BD23CE" w:rsidRPr="00BD23CE" w:rsidRDefault="007C3398" w:rsidP="00BD23CE">
      <w:pPr>
        <w:numPr>
          <w:ilvl w:val="0"/>
          <w:numId w:val="1"/>
        </w:numPr>
        <w:spacing w:before="0"/>
        <w:contextualSpacing/>
        <w:jc w:val="left"/>
        <w:rPr>
          <w:rFonts w:ascii="Arial" w:hAnsi="Arial" w:cs="Arial"/>
          <w:szCs w:val="22"/>
        </w:rPr>
      </w:pPr>
      <w:r w:rsidRPr="00BD23CE">
        <w:rPr>
          <w:rFonts w:ascii="Arial" w:hAnsi="Arial" w:cs="Arial"/>
        </w:rPr>
        <w:t>Capacity to know more is more critical than what is currently known</w:t>
      </w:r>
    </w:p>
    <w:p w:rsidR="00BD23CE" w:rsidRPr="00BD23CE" w:rsidRDefault="007C3398" w:rsidP="00BD23CE">
      <w:pPr>
        <w:numPr>
          <w:ilvl w:val="0"/>
          <w:numId w:val="1"/>
        </w:numPr>
        <w:spacing w:before="0"/>
        <w:contextualSpacing/>
        <w:jc w:val="left"/>
        <w:rPr>
          <w:rFonts w:ascii="Arial" w:hAnsi="Arial" w:cs="Arial"/>
          <w:szCs w:val="22"/>
        </w:rPr>
      </w:pPr>
      <w:r w:rsidRPr="00BD23CE">
        <w:rPr>
          <w:rFonts w:ascii="Arial" w:hAnsi="Arial" w:cs="Arial"/>
        </w:rPr>
        <w:t>Ability to see connections between fields, ideas, and concepts is a core skill</w:t>
      </w:r>
    </w:p>
    <w:p w:rsidR="00BD23CE" w:rsidRPr="00BD23CE" w:rsidRDefault="007C3398" w:rsidP="00BD23CE">
      <w:pPr>
        <w:numPr>
          <w:ilvl w:val="0"/>
          <w:numId w:val="1"/>
        </w:numPr>
        <w:spacing w:before="0"/>
        <w:contextualSpacing/>
        <w:jc w:val="left"/>
        <w:rPr>
          <w:rFonts w:ascii="Arial" w:hAnsi="Arial" w:cs="Arial"/>
          <w:szCs w:val="22"/>
        </w:rPr>
      </w:pPr>
      <w:r w:rsidRPr="00BD23CE">
        <w:rPr>
          <w:rFonts w:ascii="Arial" w:hAnsi="Arial" w:cs="Arial"/>
        </w:rPr>
        <w:t>Currency is the intent of all connectivist learning activities</w:t>
      </w:r>
    </w:p>
    <w:p w:rsidR="007C3398" w:rsidRPr="00BD23CE" w:rsidRDefault="007C3398" w:rsidP="00BD23CE">
      <w:pPr>
        <w:numPr>
          <w:ilvl w:val="0"/>
          <w:numId w:val="1"/>
        </w:numPr>
        <w:spacing w:before="0"/>
        <w:contextualSpacing/>
        <w:jc w:val="left"/>
        <w:rPr>
          <w:rFonts w:ascii="Arial" w:hAnsi="Arial" w:cs="Arial"/>
          <w:szCs w:val="22"/>
        </w:rPr>
      </w:pPr>
      <w:r w:rsidRPr="00BD23CE">
        <w:rPr>
          <w:rFonts w:ascii="Arial" w:hAnsi="Arial" w:cs="Arial"/>
        </w:rPr>
        <w:t>Decision-making is itself a learning process</w:t>
      </w:r>
    </w:p>
    <w:p w:rsidR="007C3398" w:rsidRPr="007C3398" w:rsidRDefault="007C3398" w:rsidP="00BD23CE">
      <w:pPr>
        <w:pStyle w:val="ListParagraph"/>
        <w:spacing w:after="0" w:line="240" w:lineRule="auto"/>
        <w:ind w:left="0"/>
        <w:rPr>
          <w:rFonts w:ascii="Arial" w:hAnsi="Arial" w:cs="Arial"/>
        </w:rPr>
      </w:pPr>
    </w:p>
    <w:p w:rsidR="007C3398" w:rsidRPr="007C3398" w:rsidRDefault="00361189" w:rsidP="00BD23CE">
      <w:pPr>
        <w:spacing w:before="0"/>
        <w:contextualSpacing/>
        <w:jc w:val="left"/>
        <w:rPr>
          <w:rFonts w:ascii="Arial" w:hAnsi="Arial" w:cs="Arial"/>
          <w:i/>
          <w:szCs w:val="22"/>
        </w:rPr>
      </w:pPr>
      <w:r>
        <w:rPr>
          <w:rFonts w:ascii="Arial" w:hAnsi="Arial" w:cs="Arial"/>
          <w:szCs w:val="22"/>
        </w:rPr>
        <w:t>C</w:t>
      </w:r>
      <w:r w:rsidR="007C3398" w:rsidRPr="007C3398">
        <w:rPr>
          <w:rFonts w:ascii="Arial" w:hAnsi="Arial" w:cs="Arial"/>
          <w:szCs w:val="22"/>
        </w:rPr>
        <w:t xml:space="preserve">onnectivism </w:t>
      </w:r>
      <w:r>
        <w:rPr>
          <w:rFonts w:ascii="Arial" w:hAnsi="Arial" w:cs="Arial"/>
          <w:szCs w:val="22"/>
        </w:rPr>
        <w:t xml:space="preserve">has been considered as an approach to </w:t>
      </w:r>
      <w:r w:rsidR="007C3398" w:rsidRPr="007C3398">
        <w:rPr>
          <w:rFonts w:ascii="Arial" w:hAnsi="Arial" w:cs="Arial"/>
          <w:szCs w:val="22"/>
        </w:rPr>
        <w:t>information literacy education</w:t>
      </w:r>
      <w:r>
        <w:rPr>
          <w:rFonts w:ascii="Arial" w:hAnsi="Arial" w:cs="Arial"/>
          <w:szCs w:val="22"/>
        </w:rPr>
        <w:t>, and acknowledged as a potentially more relevant learning theory than traditional learning theories, such as constructivism, because of its emphasis on thinking about information in a networked society (McBride 2013).</w:t>
      </w:r>
      <w:r w:rsidR="007C3398" w:rsidRPr="007C3398">
        <w:rPr>
          <w:rFonts w:ascii="Arial" w:hAnsi="Arial" w:cs="Arial"/>
          <w:szCs w:val="22"/>
        </w:rPr>
        <w:t xml:space="preserve">Transue (2013) mapped each of Siemen’s principles to the </w:t>
      </w:r>
      <w:r w:rsidR="007C3398" w:rsidRPr="00361189">
        <w:rPr>
          <w:rFonts w:ascii="Arial" w:hAnsi="Arial" w:cs="Arial"/>
          <w:i/>
          <w:szCs w:val="22"/>
        </w:rPr>
        <w:t>Information Literacy Competency Standards for Higher Education</w:t>
      </w:r>
      <w:r w:rsidR="007C3398" w:rsidRPr="007C3398">
        <w:rPr>
          <w:rFonts w:ascii="Arial" w:hAnsi="Arial" w:cs="Arial"/>
          <w:i/>
          <w:szCs w:val="22"/>
        </w:rPr>
        <w:t>,</w:t>
      </w:r>
      <w:r w:rsidR="008B7917">
        <w:rPr>
          <w:rFonts w:ascii="Arial" w:hAnsi="Arial" w:cs="Arial"/>
          <w:szCs w:val="22"/>
        </w:rPr>
        <w:t xml:space="preserve">published by the </w:t>
      </w:r>
      <w:r w:rsidR="008B7917" w:rsidRPr="007C3398">
        <w:rPr>
          <w:rFonts w:ascii="Arial" w:hAnsi="Arial" w:cs="Arial"/>
          <w:szCs w:val="22"/>
        </w:rPr>
        <w:t xml:space="preserve">Association </w:t>
      </w:r>
      <w:r w:rsidR="00EC5646">
        <w:rPr>
          <w:rFonts w:ascii="Arial" w:hAnsi="Arial" w:cs="Arial"/>
          <w:szCs w:val="22"/>
        </w:rPr>
        <w:t>of</w:t>
      </w:r>
      <w:r w:rsidR="008B7917" w:rsidRPr="007C3398">
        <w:rPr>
          <w:rFonts w:ascii="Arial" w:hAnsi="Arial" w:cs="Arial"/>
          <w:szCs w:val="22"/>
        </w:rPr>
        <w:t xml:space="preserve"> College and Research Libraries (ACRL)</w:t>
      </w:r>
      <w:r w:rsidR="008B7917">
        <w:rPr>
          <w:rFonts w:ascii="Arial" w:hAnsi="Arial" w:cs="Arial"/>
          <w:szCs w:val="22"/>
        </w:rPr>
        <w:t xml:space="preserve"> in 2000.Transue </w:t>
      </w:r>
      <w:r w:rsidR="007C3398" w:rsidRPr="007C3398">
        <w:rPr>
          <w:rFonts w:ascii="Arial" w:hAnsi="Arial" w:cs="Arial"/>
          <w:szCs w:val="22"/>
        </w:rPr>
        <w:t>suggested many connectivist principles were already embedded in information literacy instruction, but librarians should be more intentional in their application of the theory.</w:t>
      </w:r>
      <w:r>
        <w:rPr>
          <w:rFonts w:ascii="Arial" w:hAnsi="Arial" w:cs="Arial"/>
          <w:szCs w:val="22"/>
        </w:rPr>
        <w:t xml:space="preserve">  Dunaway (2011) also highlighted connections between ACRL’</w:t>
      </w:r>
      <w:r w:rsidR="00733E64">
        <w:rPr>
          <w:rFonts w:ascii="Arial" w:hAnsi="Arial" w:cs="Arial"/>
          <w:szCs w:val="22"/>
        </w:rPr>
        <w:t>s standards</w:t>
      </w:r>
      <w:r>
        <w:rPr>
          <w:rFonts w:ascii="Arial" w:hAnsi="Arial" w:cs="Arial"/>
          <w:szCs w:val="22"/>
        </w:rPr>
        <w:t xml:space="preserve">and connectivism; however, both Dunaway and </w:t>
      </w:r>
      <w:r w:rsidR="00733E64">
        <w:rPr>
          <w:rFonts w:ascii="Arial" w:hAnsi="Arial" w:cs="Arial"/>
          <w:szCs w:val="22"/>
        </w:rPr>
        <w:t xml:space="preserve">Transue acknowledged the limitations of the ACRL standards in aligning with connectivist pedagogy.  </w:t>
      </w:r>
      <w:r w:rsidR="008B7917">
        <w:rPr>
          <w:rFonts w:ascii="Arial" w:hAnsi="Arial" w:cs="Arial"/>
          <w:szCs w:val="22"/>
        </w:rPr>
        <w:t>Interestingly, c</w:t>
      </w:r>
      <w:r w:rsidR="007C3398" w:rsidRPr="007C3398">
        <w:rPr>
          <w:rFonts w:ascii="Arial" w:hAnsi="Arial" w:cs="Arial"/>
          <w:szCs w:val="22"/>
        </w:rPr>
        <w:t xml:space="preserve">onnectivism is not </w:t>
      </w:r>
      <w:r w:rsidR="008E7C58">
        <w:rPr>
          <w:rFonts w:ascii="Arial" w:hAnsi="Arial" w:cs="Arial"/>
          <w:szCs w:val="22"/>
        </w:rPr>
        <w:t xml:space="preserve">mentioned in ACRL’s (2015) </w:t>
      </w:r>
      <w:r w:rsidR="007C3398" w:rsidRPr="008E7C58">
        <w:rPr>
          <w:rFonts w:ascii="Arial" w:hAnsi="Arial" w:cs="Arial"/>
          <w:i/>
          <w:szCs w:val="22"/>
        </w:rPr>
        <w:t>Framework for Information Literacy for Higher Education</w:t>
      </w:r>
      <w:r w:rsidR="007C3398" w:rsidRPr="007C3398">
        <w:rPr>
          <w:rFonts w:ascii="Arial" w:hAnsi="Arial" w:cs="Arial"/>
          <w:szCs w:val="22"/>
        </w:rPr>
        <w:t xml:space="preserve">, </w:t>
      </w:r>
      <w:r w:rsidR="008B7917">
        <w:rPr>
          <w:rFonts w:ascii="Arial" w:hAnsi="Arial" w:cs="Arial"/>
          <w:szCs w:val="22"/>
        </w:rPr>
        <w:t xml:space="preserve">but </w:t>
      </w:r>
      <w:r w:rsidR="007C3398" w:rsidRPr="007C3398">
        <w:rPr>
          <w:rFonts w:ascii="Arial" w:hAnsi="Arial" w:cs="Arial"/>
          <w:szCs w:val="22"/>
        </w:rPr>
        <w:t xml:space="preserve">the </w:t>
      </w:r>
      <w:r w:rsidR="008E7C58">
        <w:rPr>
          <w:rFonts w:ascii="Arial" w:hAnsi="Arial" w:cs="Arial"/>
          <w:szCs w:val="22"/>
        </w:rPr>
        <w:t>f</w:t>
      </w:r>
      <w:r w:rsidR="007C3398" w:rsidRPr="008E7C58">
        <w:rPr>
          <w:rFonts w:ascii="Arial" w:hAnsi="Arial" w:cs="Arial"/>
          <w:szCs w:val="22"/>
        </w:rPr>
        <w:t>ramework’s</w:t>
      </w:r>
      <w:r w:rsidR="007C3398" w:rsidRPr="007C3398">
        <w:rPr>
          <w:rFonts w:ascii="Arial" w:hAnsi="Arial" w:cs="Arial"/>
          <w:szCs w:val="22"/>
        </w:rPr>
        <w:t xml:space="preserve"> attention to the “dynamic and often uncertain information ecosystem” (p.</w:t>
      </w:r>
      <w:r w:rsidR="008B7917">
        <w:rPr>
          <w:rFonts w:ascii="Arial" w:hAnsi="Arial" w:cs="Arial"/>
          <w:szCs w:val="22"/>
        </w:rPr>
        <w:t>1</w:t>
      </w:r>
      <w:r w:rsidR="007C3398" w:rsidRPr="007C3398">
        <w:rPr>
          <w:rFonts w:ascii="Arial" w:hAnsi="Arial" w:cs="Arial"/>
          <w:szCs w:val="22"/>
        </w:rPr>
        <w:t>) certainly aligns with Siemen’s (20</w:t>
      </w:r>
      <w:r w:rsidR="008B7917">
        <w:rPr>
          <w:rFonts w:ascii="Arial" w:hAnsi="Arial" w:cs="Arial"/>
          <w:szCs w:val="22"/>
        </w:rPr>
        <w:t>05</w:t>
      </w:r>
      <w:r w:rsidR="007C3398" w:rsidRPr="007C3398">
        <w:rPr>
          <w:rFonts w:ascii="Arial" w:hAnsi="Arial" w:cs="Arial"/>
          <w:szCs w:val="22"/>
        </w:rPr>
        <w:t>) emphasis that “our ability to learn what we need for tomorrow is more im</w:t>
      </w:r>
      <w:r w:rsidR="008B7917">
        <w:rPr>
          <w:rFonts w:ascii="Arial" w:hAnsi="Arial" w:cs="Arial"/>
          <w:szCs w:val="22"/>
        </w:rPr>
        <w:t>portant than what we know today</w:t>
      </w:r>
      <w:r w:rsidR="007C3398" w:rsidRPr="007C3398">
        <w:rPr>
          <w:rFonts w:ascii="Arial" w:hAnsi="Arial" w:cs="Arial"/>
          <w:szCs w:val="22"/>
        </w:rPr>
        <w:t>” (p.</w:t>
      </w:r>
      <w:r w:rsidR="00147691">
        <w:rPr>
          <w:rFonts w:ascii="Arial" w:hAnsi="Arial" w:cs="Arial"/>
          <w:szCs w:val="22"/>
        </w:rPr>
        <w:t>6</w:t>
      </w:r>
      <w:r w:rsidR="007C3398" w:rsidRPr="007C3398">
        <w:rPr>
          <w:rFonts w:ascii="Arial" w:hAnsi="Arial" w:cs="Arial"/>
          <w:szCs w:val="22"/>
        </w:rPr>
        <w:t xml:space="preserve">).  Further, Dunaway (2011) tied connectivism to critical information literacy models of transliteracy and metaliteracy, the latter being an </w:t>
      </w:r>
      <w:r w:rsidR="00EC5646">
        <w:rPr>
          <w:rFonts w:ascii="Arial" w:hAnsi="Arial" w:cs="Arial"/>
          <w:szCs w:val="22"/>
        </w:rPr>
        <w:t>influential underpinning of the framework.</w:t>
      </w:r>
    </w:p>
    <w:p w:rsidR="00BD23CE" w:rsidRDefault="00BD23CE" w:rsidP="00BD23CE">
      <w:pPr>
        <w:spacing w:before="0"/>
        <w:contextualSpacing/>
        <w:jc w:val="left"/>
        <w:rPr>
          <w:rFonts w:ascii="Arial" w:hAnsi="Arial" w:cs="Arial"/>
          <w:szCs w:val="22"/>
        </w:rPr>
      </w:pPr>
    </w:p>
    <w:p w:rsidR="007C3398" w:rsidRPr="007C3398" w:rsidRDefault="007C3398" w:rsidP="00BD23CE">
      <w:pPr>
        <w:spacing w:before="0"/>
        <w:contextualSpacing/>
        <w:jc w:val="left"/>
        <w:rPr>
          <w:rFonts w:ascii="Arial" w:hAnsi="Arial" w:cs="Arial"/>
          <w:szCs w:val="22"/>
        </w:rPr>
      </w:pPr>
      <w:r w:rsidRPr="007C3398">
        <w:rPr>
          <w:rFonts w:ascii="Arial" w:hAnsi="Arial" w:cs="Arial"/>
          <w:szCs w:val="22"/>
        </w:rPr>
        <w:t xml:space="preserve">Teaching from a connectivist perspective, librarians should acknowledge students’ learning networks, which likely include user-generated content and social media resources.  </w:t>
      </w:r>
      <w:r w:rsidR="00733E64">
        <w:rPr>
          <w:rFonts w:ascii="Arial" w:hAnsi="Arial" w:cs="Arial"/>
          <w:szCs w:val="22"/>
        </w:rPr>
        <w:t>In doing so, i</w:t>
      </w:r>
      <w:r w:rsidRPr="007C3398">
        <w:rPr>
          <w:rFonts w:ascii="Arial" w:hAnsi="Arial" w:cs="Arial"/>
          <w:szCs w:val="22"/>
        </w:rPr>
        <w:t xml:space="preserve">nformation literacy instruction </w:t>
      </w:r>
      <w:r w:rsidR="00733E64">
        <w:rPr>
          <w:rFonts w:ascii="Arial" w:hAnsi="Arial" w:cs="Arial"/>
          <w:szCs w:val="22"/>
        </w:rPr>
        <w:t xml:space="preserve">enhances </w:t>
      </w:r>
      <w:r w:rsidRPr="007C3398">
        <w:rPr>
          <w:rFonts w:ascii="Arial" w:hAnsi="Arial" w:cs="Arial"/>
          <w:szCs w:val="22"/>
        </w:rPr>
        <w:t>students</w:t>
      </w:r>
      <w:r w:rsidR="00733E64">
        <w:rPr>
          <w:rFonts w:ascii="Arial" w:hAnsi="Arial" w:cs="Arial"/>
          <w:szCs w:val="22"/>
        </w:rPr>
        <w:t>’ abilities to</w:t>
      </w:r>
      <w:r w:rsidRPr="007C3398">
        <w:rPr>
          <w:rFonts w:ascii="Arial" w:hAnsi="Arial" w:cs="Arial"/>
          <w:szCs w:val="22"/>
        </w:rPr>
        <w:t xml:space="preserve"> add</w:t>
      </w:r>
      <w:r w:rsidR="00733E64">
        <w:rPr>
          <w:rFonts w:ascii="Arial" w:hAnsi="Arial" w:cs="Arial"/>
          <w:szCs w:val="22"/>
        </w:rPr>
        <w:t xml:space="preserve"> and connect</w:t>
      </w:r>
      <w:r w:rsidR="008E7C58">
        <w:rPr>
          <w:rFonts w:ascii="Arial" w:hAnsi="Arial" w:cs="Arial"/>
          <w:szCs w:val="22"/>
        </w:rPr>
        <w:t>additional</w:t>
      </w:r>
      <w:r w:rsidRPr="007C3398">
        <w:rPr>
          <w:rFonts w:ascii="Arial" w:hAnsi="Arial" w:cs="Arial"/>
          <w:szCs w:val="22"/>
        </w:rPr>
        <w:t xml:space="preserve"> resources</w:t>
      </w:r>
      <w:r w:rsidR="008E7C58">
        <w:rPr>
          <w:rFonts w:ascii="Arial" w:hAnsi="Arial" w:cs="Arial"/>
          <w:szCs w:val="22"/>
        </w:rPr>
        <w:t>, such as databases,</w:t>
      </w:r>
      <w:r w:rsidRPr="007C3398">
        <w:rPr>
          <w:rFonts w:ascii="Arial" w:hAnsi="Arial" w:cs="Arial"/>
          <w:szCs w:val="22"/>
        </w:rPr>
        <w:t xml:space="preserve"> as nodes to their existing network (Dunaway 2011).  Traditional library instruction models privileged resources like subscription databases, online catalogs, and books within the collection (Swanson 2002).  A connectivist approach to IL instruction does not dismiss those resources, but suggests library resources should complement other information resources, because learning occurs when “connections between ideas embedded in various communities and technologies”(Dunaway 2011</w:t>
      </w:r>
      <w:r w:rsidR="005966C5">
        <w:rPr>
          <w:rFonts w:ascii="Arial" w:hAnsi="Arial" w:cs="Arial"/>
          <w:szCs w:val="22"/>
        </w:rPr>
        <w:t>,</w:t>
      </w:r>
      <w:r w:rsidRPr="007C3398">
        <w:rPr>
          <w:rFonts w:ascii="Arial" w:hAnsi="Arial" w:cs="Arial"/>
          <w:szCs w:val="22"/>
        </w:rPr>
        <w:t xml:space="preserve"> p.</w:t>
      </w:r>
      <w:r w:rsidR="00BD23CE">
        <w:rPr>
          <w:rFonts w:ascii="Arial" w:hAnsi="Arial" w:cs="Arial"/>
          <w:szCs w:val="22"/>
        </w:rPr>
        <w:t>682)</w:t>
      </w:r>
      <w:r w:rsidRPr="007C3398">
        <w:rPr>
          <w:rFonts w:ascii="Arial" w:hAnsi="Arial" w:cs="Arial"/>
          <w:szCs w:val="22"/>
        </w:rPr>
        <w:t xml:space="preserve"> are made.</w:t>
      </w:r>
    </w:p>
    <w:p w:rsidR="00BD23CE" w:rsidRDefault="00BD23CE" w:rsidP="00BD23CE">
      <w:pPr>
        <w:spacing w:before="0"/>
        <w:contextualSpacing/>
        <w:jc w:val="left"/>
        <w:rPr>
          <w:rFonts w:ascii="Arial" w:hAnsi="Arial" w:cs="Arial"/>
          <w:szCs w:val="22"/>
        </w:rPr>
      </w:pPr>
    </w:p>
    <w:p w:rsidR="00BD23CE" w:rsidRDefault="007C3398" w:rsidP="00BD23CE">
      <w:pPr>
        <w:spacing w:before="0"/>
        <w:contextualSpacing/>
        <w:jc w:val="left"/>
        <w:rPr>
          <w:rFonts w:ascii="Arial" w:hAnsi="Arial" w:cs="Arial"/>
          <w:szCs w:val="22"/>
        </w:rPr>
      </w:pPr>
      <w:r w:rsidRPr="007C3398">
        <w:rPr>
          <w:rFonts w:ascii="Arial" w:hAnsi="Arial" w:cs="Arial"/>
          <w:szCs w:val="22"/>
        </w:rPr>
        <w:t>In addition to expanding students’ learning networks, a connectivist approach to instruction should place emphasis on the studentas a creator of information</w:t>
      </w:r>
      <w:r w:rsidR="00733E64">
        <w:rPr>
          <w:rFonts w:ascii="Arial" w:hAnsi="Arial" w:cs="Arial"/>
          <w:szCs w:val="22"/>
        </w:rPr>
        <w:t xml:space="preserve">.  </w:t>
      </w:r>
      <w:r w:rsidR="00733E64" w:rsidRPr="007C3398">
        <w:rPr>
          <w:rFonts w:ascii="Arial" w:hAnsi="Arial" w:cs="Arial"/>
          <w:szCs w:val="22"/>
        </w:rPr>
        <w:t>Connectivism suggests knowledge development is a cycle, with each individual creating a personal network, “which feeds into organizations and institutions, which in turn feed back into the network” (Siemens 2005</w:t>
      </w:r>
      <w:r w:rsidR="00733E64">
        <w:rPr>
          <w:rFonts w:ascii="Arial" w:hAnsi="Arial" w:cs="Arial"/>
          <w:szCs w:val="22"/>
        </w:rPr>
        <w:t>, p.6</w:t>
      </w:r>
      <w:r w:rsidR="00733E64" w:rsidRPr="007C3398">
        <w:rPr>
          <w:rFonts w:ascii="Arial" w:hAnsi="Arial" w:cs="Arial"/>
          <w:szCs w:val="22"/>
        </w:rPr>
        <w:t xml:space="preserve">).  When outlining a connectivist approach to information literacy instruction, Transue (2013) emphasized the importance of directing students to </w:t>
      </w:r>
      <w:r w:rsidR="00C4704C">
        <w:rPr>
          <w:rFonts w:ascii="Arial" w:hAnsi="Arial" w:cs="Arial"/>
          <w:szCs w:val="22"/>
        </w:rPr>
        <w:t>information management</w:t>
      </w:r>
      <w:r w:rsidR="00733E64" w:rsidRPr="007C3398">
        <w:rPr>
          <w:rFonts w:ascii="Arial" w:hAnsi="Arial" w:cs="Arial"/>
          <w:szCs w:val="22"/>
        </w:rPr>
        <w:t xml:space="preserve"> tools</w:t>
      </w:r>
      <w:r w:rsidR="00733E64">
        <w:rPr>
          <w:rFonts w:ascii="Arial" w:hAnsi="Arial" w:cs="Arial"/>
          <w:szCs w:val="22"/>
        </w:rPr>
        <w:t>, such as RSS</w:t>
      </w:r>
      <w:r w:rsidR="00C4704C">
        <w:rPr>
          <w:rFonts w:ascii="Arial" w:hAnsi="Arial" w:cs="Arial"/>
          <w:szCs w:val="22"/>
        </w:rPr>
        <w:t xml:space="preserve"> readers and social bookmarking.  Using these tools,</w:t>
      </w:r>
      <w:r w:rsidR="004C334C">
        <w:rPr>
          <w:rFonts w:ascii="Arial" w:hAnsi="Arial" w:cs="Arial"/>
          <w:szCs w:val="22"/>
        </w:rPr>
        <w:t xml:space="preserve"> students can not only “create and maintain networks within the c</w:t>
      </w:r>
      <w:r w:rsidR="00F067AF">
        <w:rPr>
          <w:rFonts w:ascii="Arial" w:hAnsi="Arial" w:cs="Arial"/>
          <w:szCs w:val="22"/>
        </w:rPr>
        <w:t>onnectivist framework” (Transue 2013</w:t>
      </w:r>
      <w:r w:rsidR="005966C5">
        <w:rPr>
          <w:rFonts w:ascii="Arial" w:hAnsi="Arial" w:cs="Arial"/>
          <w:szCs w:val="22"/>
        </w:rPr>
        <w:t>,</w:t>
      </w:r>
      <w:r w:rsidR="004C334C">
        <w:rPr>
          <w:rFonts w:ascii="Arial" w:hAnsi="Arial" w:cs="Arial"/>
          <w:szCs w:val="22"/>
        </w:rPr>
        <w:t xml:space="preserve"> p</w:t>
      </w:r>
      <w:r w:rsidR="00F067AF">
        <w:rPr>
          <w:rFonts w:ascii="Arial" w:hAnsi="Arial" w:cs="Arial"/>
          <w:szCs w:val="22"/>
        </w:rPr>
        <w:t>.</w:t>
      </w:r>
      <w:r w:rsidR="004C334C">
        <w:rPr>
          <w:rFonts w:ascii="Arial" w:hAnsi="Arial" w:cs="Arial"/>
          <w:szCs w:val="22"/>
        </w:rPr>
        <w:t xml:space="preserve">192), but also consider how they </w:t>
      </w:r>
      <w:r w:rsidR="004C334C">
        <w:rPr>
          <w:rFonts w:ascii="Arial" w:hAnsi="Arial" w:cs="Arial"/>
          <w:szCs w:val="22"/>
        </w:rPr>
        <w:lastRenderedPageBreak/>
        <w:t>might become active contributors to their networks as they use RSS tools to share their own research and knowledge.</w:t>
      </w:r>
      <w:r w:rsidR="009365E0">
        <w:rPr>
          <w:rFonts w:ascii="Arial" w:hAnsi="Arial" w:cs="Arial"/>
          <w:szCs w:val="22"/>
        </w:rPr>
        <w:t xml:space="preserve">Mallon (2012) also relied on connectivist principles tied to student-as-creator </w:t>
      </w:r>
      <w:r w:rsidR="00D80DE4">
        <w:rPr>
          <w:rFonts w:ascii="Arial" w:hAnsi="Arial" w:cs="Arial"/>
          <w:szCs w:val="22"/>
        </w:rPr>
        <w:t xml:space="preserve">in </w:t>
      </w:r>
      <w:r w:rsidR="009365E0">
        <w:rPr>
          <w:rFonts w:ascii="Arial" w:hAnsi="Arial" w:cs="Arial"/>
          <w:szCs w:val="22"/>
        </w:rPr>
        <w:t>the de</w:t>
      </w:r>
      <w:r w:rsidR="00C01A09">
        <w:rPr>
          <w:rFonts w:ascii="Arial" w:hAnsi="Arial" w:cs="Arial"/>
          <w:szCs w:val="22"/>
        </w:rPr>
        <w:t xml:space="preserve">sign of online research support, </w:t>
      </w:r>
      <w:r w:rsidR="005E7812">
        <w:rPr>
          <w:rFonts w:ascii="Arial" w:hAnsi="Arial" w:cs="Arial"/>
          <w:szCs w:val="22"/>
        </w:rPr>
        <w:t xml:space="preserve">which included </w:t>
      </w:r>
      <w:r w:rsidR="00111D1D">
        <w:rPr>
          <w:rFonts w:ascii="Arial" w:hAnsi="Arial" w:cs="Arial"/>
          <w:szCs w:val="22"/>
        </w:rPr>
        <w:t xml:space="preserve">the use of </w:t>
      </w:r>
      <w:r w:rsidR="005E7812">
        <w:rPr>
          <w:rFonts w:ascii="Arial" w:hAnsi="Arial" w:cs="Arial"/>
          <w:szCs w:val="22"/>
        </w:rPr>
        <w:t xml:space="preserve">collaborative </w:t>
      </w:r>
      <w:r w:rsidR="002E5F61">
        <w:rPr>
          <w:rFonts w:ascii="Arial" w:hAnsi="Arial" w:cs="Arial"/>
          <w:szCs w:val="22"/>
        </w:rPr>
        <w:t xml:space="preserve">and social </w:t>
      </w:r>
      <w:r w:rsidR="005E7812">
        <w:rPr>
          <w:rFonts w:ascii="Arial" w:hAnsi="Arial" w:cs="Arial"/>
          <w:szCs w:val="22"/>
        </w:rPr>
        <w:t>tools</w:t>
      </w:r>
      <w:r w:rsidR="00C01A09">
        <w:rPr>
          <w:rFonts w:ascii="Arial" w:hAnsi="Arial" w:cs="Arial"/>
          <w:szCs w:val="22"/>
        </w:rPr>
        <w:t>to enhance</w:t>
      </w:r>
      <w:r w:rsidR="005E7812">
        <w:rPr>
          <w:rFonts w:ascii="Arial" w:hAnsi="Arial" w:cs="Arial"/>
          <w:szCs w:val="22"/>
        </w:rPr>
        <w:t xml:space="preserve"> connections between teachers, students, librarians, content, and networks. </w:t>
      </w:r>
      <w:r w:rsidR="00C01A09">
        <w:rPr>
          <w:rFonts w:ascii="Arial" w:hAnsi="Arial" w:cs="Arial"/>
          <w:szCs w:val="22"/>
        </w:rPr>
        <w:t xml:space="preserve">Mallon argued using tools like YouTube, Twitter, blogs, and podcasts to deliver online instruction </w:t>
      </w:r>
      <w:r w:rsidR="008622E3">
        <w:rPr>
          <w:rFonts w:ascii="Arial" w:hAnsi="Arial" w:cs="Arial"/>
          <w:szCs w:val="22"/>
        </w:rPr>
        <w:t xml:space="preserve">provides students the opportunity to </w:t>
      </w:r>
      <w:r w:rsidR="00111D1D">
        <w:rPr>
          <w:rFonts w:ascii="Arial" w:hAnsi="Arial" w:cs="Arial"/>
          <w:szCs w:val="22"/>
        </w:rPr>
        <w:t xml:space="preserve">learn </w:t>
      </w:r>
      <w:r w:rsidR="00C01A09">
        <w:rPr>
          <w:rFonts w:ascii="Arial" w:hAnsi="Arial" w:cs="Arial"/>
          <w:szCs w:val="22"/>
        </w:rPr>
        <w:t>autonomously</w:t>
      </w:r>
      <w:r w:rsidR="00111D1D">
        <w:rPr>
          <w:rFonts w:ascii="Arial" w:hAnsi="Arial" w:cs="Arial"/>
          <w:szCs w:val="22"/>
        </w:rPr>
        <w:t>, but then share new knowledge with peers.</w:t>
      </w:r>
      <w:r w:rsidR="008622E3">
        <w:rPr>
          <w:rFonts w:ascii="Arial" w:hAnsi="Arial" w:cs="Arial"/>
          <w:szCs w:val="22"/>
        </w:rPr>
        <w:t xml:space="preserve">  Finally, </w:t>
      </w:r>
      <w:r w:rsidR="009365E0">
        <w:rPr>
          <w:rFonts w:ascii="Arial" w:hAnsi="Arial" w:cs="Arial"/>
          <w:szCs w:val="22"/>
        </w:rPr>
        <w:t>t</w:t>
      </w:r>
      <w:r w:rsidR="002E5F61">
        <w:rPr>
          <w:rFonts w:ascii="Arial" w:hAnsi="Arial" w:cs="Arial"/>
          <w:szCs w:val="22"/>
        </w:rPr>
        <w:t xml:space="preserve">he idea that students are producing information and contributing knowledge and ideas to existing networks is </w:t>
      </w:r>
      <w:r w:rsidR="009A0C03">
        <w:rPr>
          <w:rFonts w:ascii="Arial" w:hAnsi="Arial" w:cs="Arial"/>
          <w:szCs w:val="22"/>
        </w:rPr>
        <w:t xml:space="preserve">also </w:t>
      </w:r>
      <w:r w:rsidR="00E13372">
        <w:rPr>
          <w:rFonts w:ascii="Arial" w:hAnsi="Arial" w:cs="Arial"/>
          <w:szCs w:val="22"/>
        </w:rPr>
        <w:t xml:space="preserve">reflected in </w:t>
      </w:r>
      <w:r w:rsidRPr="007C3398">
        <w:rPr>
          <w:rFonts w:ascii="Arial" w:hAnsi="Arial" w:cs="Arial"/>
          <w:szCs w:val="22"/>
        </w:rPr>
        <w:t>ACRL’s (2015) revision on the def</w:t>
      </w:r>
      <w:r w:rsidR="00BD23CE">
        <w:rPr>
          <w:rFonts w:ascii="Arial" w:hAnsi="Arial" w:cs="Arial"/>
          <w:szCs w:val="22"/>
        </w:rPr>
        <w:t>inition of information literacy:</w:t>
      </w:r>
    </w:p>
    <w:p w:rsidR="007C3398" w:rsidRPr="007C3398" w:rsidRDefault="007C3398" w:rsidP="00BD23CE">
      <w:pPr>
        <w:spacing w:before="0"/>
        <w:ind w:firstLine="360"/>
        <w:contextualSpacing/>
        <w:jc w:val="left"/>
        <w:rPr>
          <w:rFonts w:ascii="Arial" w:hAnsi="Arial" w:cs="Arial"/>
          <w:szCs w:val="22"/>
        </w:rPr>
      </w:pPr>
    </w:p>
    <w:p w:rsidR="007C3398" w:rsidRDefault="007C3398" w:rsidP="00BD23CE">
      <w:pPr>
        <w:spacing w:before="0"/>
        <w:ind w:left="720"/>
        <w:contextualSpacing/>
        <w:jc w:val="left"/>
        <w:rPr>
          <w:rFonts w:ascii="Arial" w:hAnsi="Arial" w:cs="Arial"/>
          <w:szCs w:val="22"/>
        </w:rPr>
      </w:pPr>
      <w:r w:rsidRPr="007C3398">
        <w:rPr>
          <w:rFonts w:ascii="Arial" w:hAnsi="Arial" w:cs="Arial"/>
          <w:szCs w:val="22"/>
        </w:rPr>
        <w:t>Information literacy is the set of integrated abilities encompassing the reflective discovery of information, the understanding of how information is produced and valued, and the use of information in creating new knowledge and participating ethically in communities of learning (p.</w:t>
      </w:r>
      <w:r w:rsidR="00BD23CE">
        <w:rPr>
          <w:rFonts w:ascii="Arial" w:hAnsi="Arial" w:cs="Arial"/>
          <w:szCs w:val="22"/>
        </w:rPr>
        <w:t>3).</w:t>
      </w:r>
    </w:p>
    <w:p w:rsidR="00BD23CE" w:rsidRPr="007C3398" w:rsidRDefault="00BD23CE" w:rsidP="00BD23CE">
      <w:pPr>
        <w:spacing w:before="0"/>
        <w:contextualSpacing/>
        <w:jc w:val="left"/>
        <w:rPr>
          <w:rFonts w:ascii="Arial" w:hAnsi="Arial" w:cs="Arial"/>
          <w:szCs w:val="22"/>
        </w:rPr>
      </w:pPr>
    </w:p>
    <w:p w:rsidR="006D174E" w:rsidRDefault="00111D1D" w:rsidP="00BD23CE">
      <w:pPr>
        <w:spacing w:before="0"/>
        <w:contextualSpacing/>
        <w:jc w:val="left"/>
        <w:rPr>
          <w:rFonts w:ascii="Arial" w:hAnsi="Arial" w:cs="Arial"/>
          <w:szCs w:val="22"/>
        </w:rPr>
      </w:pPr>
      <w:r>
        <w:rPr>
          <w:rFonts w:ascii="Arial" w:hAnsi="Arial" w:cs="Arial"/>
          <w:szCs w:val="22"/>
        </w:rPr>
        <w:t>A c</w:t>
      </w:r>
      <w:r w:rsidR="001956FB" w:rsidRPr="00AD3A35">
        <w:rPr>
          <w:rFonts w:ascii="Arial" w:hAnsi="Arial" w:cs="Arial"/>
          <w:szCs w:val="22"/>
        </w:rPr>
        <w:t xml:space="preserve">onnectivist approach to information literacy instruction </w:t>
      </w:r>
      <w:r w:rsidR="00984E47" w:rsidRPr="00AD3A35">
        <w:rPr>
          <w:rFonts w:ascii="Arial" w:hAnsi="Arial" w:cs="Arial"/>
          <w:szCs w:val="22"/>
        </w:rPr>
        <w:t xml:space="preserve">should </w:t>
      </w:r>
      <w:r w:rsidR="001956FB" w:rsidRPr="00AD3A35">
        <w:rPr>
          <w:rFonts w:ascii="Arial" w:hAnsi="Arial" w:cs="Arial"/>
          <w:szCs w:val="22"/>
        </w:rPr>
        <w:t xml:space="preserve">also </w:t>
      </w:r>
      <w:r w:rsidR="00984E47" w:rsidRPr="00AD3A35">
        <w:rPr>
          <w:rFonts w:ascii="Arial" w:hAnsi="Arial" w:cs="Arial"/>
          <w:szCs w:val="22"/>
        </w:rPr>
        <w:t>emphasize</w:t>
      </w:r>
      <w:r w:rsidR="001956FB" w:rsidRPr="00AD3A35">
        <w:rPr>
          <w:rFonts w:ascii="Arial" w:hAnsi="Arial" w:cs="Arial"/>
          <w:szCs w:val="22"/>
        </w:rPr>
        <w:t xml:space="preserve"> evaluation</w:t>
      </w:r>
      <w:r w:rsidR="00984E47" w:rsidRPr="00AD3A35">
        <w:rPr>
          <w:rFonts w:ascii="Arial" w:hAnsi="Arial" w:cs="Arial"/>
          <w:szCs w:val="22"/>
        </w:rPr>
        <w:t xml:space="preserve"> of information sources</w:t>
      </w:r>
      <w:r w:rsidR="001956FB" w:rsidRPr="00AD3A35">
        <w:rPr>
          <w:rFonts w:ascii="Arial" w:hAnsi="Arial" w:cs="Arial"/>
          <w:szCs w:val="22"/>
        </w:rPr>
        <w:t>.</w:t>
      </w:r>
      <w:r w:rsidR="00984E47" w:rsidRPr="00AD3A35">
        <w:rPr>
          <w:rFonts w:ascii="Arial" w:hAnsi="Arial" w:cs="Arial"/>
          <w:szCs w:val="22"/>
        </w:rPr>
        <w:t xml:space="preserve">  As the amount of information within and outside of one’s network continues to increase and new information and resources are continually introduced, “the ability to draw distinctions between important and unimportant information is vital” (Siemens 2005, p. 5).</w:t>
      </w:r>
      <w:r w:rsidR="006D174E">
        <w:rPr>
          <w:rFonts w:ascii="Arial" w:hAnsi="Arial" w:cs="Arial"/>
          <w:szCs w:val="22"/>
        </w:rPr>
        <w:t>Of course, evaluation is a cornerstone to information literacy instruction and has been for many years</w:t>
      </w:r>
      <w:r w:rsidR="00014816">
        <w:rPr>
          <w:rFonts w:ascii="Arial" w:hAnsi="Arial" w:cs="Arial"/>
          <w:szCs w:val="22"/>
        </w:rPr>
        <w:t xml:space="preserve">.  </w:t>
      </w:r>
      <w:r w:rsidR="00014816" w:rsidRPr="00AD3A35">
        <w:rPr>
          <w:rFonts w:ascii="Arial" w:hAnsi="Arial" w:cs="Arial"/>
          <w:szCs w:val="22"/>
        </w:rPr>
        <w:t>As noted above, connectivism has been linked</w:t>
      </w:r>
      <w:r w:rsidR="00014816">
        <w:rPr>
          <w:rFonts w:ascii="Arial" w:hAnsi="Arial" w:cs="Arial"/>
          <w:szCs w:val="22"/>
        </w:rPr>
        <w:t>, with reservations,</w:t>
      </w:r>
      <w:r w:rsidR="00014816" w:rsidRPr="00AD3A35">
        <w:rPr>
          <w:rFonts w:ascii="Arial" w:hAnsi="Arial" w:cs="Arial"/>
          <w:szCs w:val="22"/>
        </w:rPr>
        <w:t xml:space="preserve"> to ACRL’s</w:t>
      </w:r>
      <w:r w:rsidR="00014816">
        <w:rPr>
          <w:rFonts w:ascii="Arial" w:hAnsi="Arial" w:cs="Arial"/>
          <w:szCs w:val="22"/>
        </w:rPr>
        <w:t xml:space="preserve"> (2000)</w:t>
      </w:r>
      <w:r w:rsidR="00014816" w:rsidRPr="00AD3A35">
        <w:rPr>
          <w:rFonts w:ascii="Arial" w:hAnsi="Arial" w:cs="Arial"/>
          <w:i/>
          <w:szCs w:val="22"/>
        </w:rPr>
        <w:t>Information Literacy Competency Standards for Higher Education</w:t>
      </w:r>
      <w:r w:rsidR="00014816" w:rsidRPr="00AD3A35">
        <w:rPr>
          <w:rFonts w:ascii="Arial" w:hAnsi="Arial" w:cs="Arial"/>
          <w:szCs w:val="22"/>
        </w:rPr>
        <w:t>, and most often,</w:t>
      </w:r>
      <w:r w:rsidR="00014816">
        <w:rPr>
          <w:rFonts w:ascii="Arial" w:hAnsi="Arial" w:cs="Arial"/>
          <w:szCs w:val="22"/>
        </w:rPr>
        <w:t xml:space="preserve"> connected with</w:t>
      </w:r>
      <w:r w:rsidR="00014816" w:rsidRPr="00AD3A35">
        <w:rPr>
          <w:rFonts w:ascii="Arial" w:hAnsi="Arial" w:cs="Arial"/>
          <w:szCs w:val="22"/>
        </w:rPr>
        <w:t xml:space="preserve"> the third standard which emphasizes an individual’s ability to evaluate information (Dunaway 2011; Transue, 2013). </w:t>
      </w:r>
      <w:r w:rsidR="00014816">
        <w:rPr>
          <w:rFonts w:ascii="Arial" w:hAnsi="Arial" w:cs="Arial"/>
          <w:szCs w:val="22"/>
        </w:rPr>
        <w:t xml:space="preserve"> R</w:t>
      </w:r>
      <w:r w:rsidR="006D174E">
        <w:rPr>
          <w:rFonts w:ascii="Arial" w:hAnsi="Arial" w:cs="Arial"/>
          <w:szCs w:val="22"/>
        </w:rPr>
        <w:t>ecent developments and revised definitions of information literacy</w:t>
      </w:r>
      <w:r w:rsidR="001B749B">
        <w:rPr>
          <w:rFonts w:ascii="Arial" w:hAnsi="Arial" w:cs="Arial"/>
          <w:szCs w:val="22"/>
        </w:rPr>
        <w:t xml:space="preserve"> move evaluation abilities beyond a set of skills to </w:t>
      </w:r>
      <w:r w:rsidR="006D174E">
        <w:rPr>
          <w:rFonts w:ascii="Arial" w:hAnsi="Arial" w:cs="Arial"/>
          <w:szCs w:val="22"/>
        </w:rPr>
        <w:t xml:space="preserve">better emphasize </w:t>
      </w:r>
      <w:r w:rsidR="001B749B">
        <w:rPr>
          <w:rFonts w:ascii="Arial" w:hAnsi="Arial" w:cs="Arial"/>
          <w:szCs w:val="22"/>
        </w:rPr>
        <w:t xml:space="preserve">one’s ability to conceptualize information </w:t>
      </w:r>
      <w:r w:rsidR="00014816">
        <w:rPr>
          <w:rFonts w:ascii="Arial" w:hAnsi="Arial" w:cs="Arial"/>
          <w:szCs w:val="22"/>
        </w:rPr>
        <w:t>in</w:t>
      </w:r>
      <w:r w:rsidR="001B749B">
        <w:rPr>
          <w:rFonts w:ascii="Arial" w:hAnsi="Arial" w:cs="Arial"/>
          <w:szCs w:val="22"/>
        </w:rPr>
        <w:t xml:space="preserve"> a digital age</w:t>
      </w:r>
      <w:r w:rsidR="00014816">
        <w:rPr>
          <w:rFonts w:ascii="Arial" w:hAnsi="Arial" w:cs="Arial"/>
          <w:szCs w:val="22"/>
        </w:rPr>
        <w:t xml:space="preserve"> by considering authority, publication processes, and context.  This shift in emphasis more clearly recognizes the relevance that non-academic sources, including user-generated content, blogs, or wikis may have on decision making or problem solving inside or outside the classroom and better aligns with a </w:t>
      </w:r>
      <w:r w:rsidR="006D174E">
        <w:rPr>
          <w:rFonts w:ascii="Arial" w:hAnsi="Arial" w:cs="Arial"/>
          <w:szCs w:val="22"/>
        </w:rPr>
        <w:t xml:space="preserve">connectivist teaching approach.  </w:t>
      </w:r>
      <w:r w:rsidR="0022170B">
        <w:rPr>
          <w:rFonts w:ascii="Arial" w:hAnsi="Arial" w:cs="Arial"/>
          <w:szCs w:val="22"/>
        </w:rPr>
        <w:t xml:space="preserve">For example, </w:t>
      </w:r>
      <w:r w:rsidR="00EC5646">
        <w:rPr>
          <w:rFonts w:ascii="Arial" w:hAnsi="Arial" w:cs="Arial"/>
          <w:szCs w:val="22"/>
        </w:rPr>
        <w:t>the</w:t>
      </w:r>
      <w:r w:rsidR="001B749B">
        <w:rPr>
          <w:rFonts w:ascii="Arial" w:hAnsi="Arial" w:cs="Arial"/>
          <w:szCs w:val="22"/>
        </w:rPr>
        <w:t xml:space="preserve"> concept “Authority is Constructed and Contextual,” found in </w:t>
      </w:r>
      <w:r w:rsidR="0022170B">
        <w:rPr>
          <w:rFonts w:ascii="Arial" w:hAnsi="Arial" w:cs="Arial"/>
          <w:szCs w:val="22"/>
        </w:rPr>
        <w:t>ACRL</w:t>
      </w:r>
      <w:r w:rsidR="001B749B">
        <w:rPr>
          <w:rFonts w:ascii="Arial" w:hAnsi="Arial" w:cs="Arial"/>
          <w:szCs w:val="22"/>
        </w:rPr>
        <w:t>’s</w:t>
      </w:r>
      <w:r w:rsidR="0022170B">
        <w:rPr>
          <w:rFonts w:ascii="Arial" w:hAnsi="Arial" w:cs="Arial"/>
          <w:i/>
          <w:szCs w:val="22"/>
        </w:rPr>
        <w:t>Framework for Information Literacy for Higher Education</w:t>
      </w:r>
      <w:r w:rsidR="00AD3A35">
        <w:rPr>
          <w:rFonts w:ascii="Arial" w:hAnsi="Arial" w:cs="Arial"/>
          <w:szCs w:val="22"/>
        </w:rPr>
        <w:t xml:space="preserve">emphasizes an </w:t>
      </w:r>
      <w:r w:rsidR="00AD3A35" w:rsidRPr="00AD3A35">
        <w:rPr>
          <w:rFonts w:ascii="Arial" w:hAnsi="Arial" w:cs="Arial"/>
          <w:szCs w:val="22"/>
        </w:rPr>
        <w:t>individual’s ability to</w:t>
      </w:r>
      <w:r w:rsidR="0022170B">
        <w:rPr>
          <w:rFonts w:ascii="Arial" w:hAnsi="Arial" w:cs="Arial"/>
          <w:szCs w:val="22"/>
        </w:rPr>
        <w:t xml:space="preserve"> evaluate all types of evidence and </w:t>
      </w:r>
      <w:r w:rsidR="006D174E">
        <w:rPr>
          <w:rFonts w:ascii="Arial" w:hAnsi="Arial" w:cs="Arial"/>
          <w:szCs w:val="22"/>
        </w:rPr>
        <w:t>ask relevant questions</w:t>
      </w:r>
      <w:r w:rsidR="00014816">
        <w:rPr>
          <w:rFonts w:ascii="Arial" w:hAnsi="Arial" w:cs="Arial"/>
          <w:szCs w:val="22"/>
        </w:rPr>
        <w:t xml:space="preserve"> within </w:t>
      </w:r>
      <w:r w:rsidR="00F067AF">
        <w:rPr>
          <w:rFonts w:ascii="Arial" w:hAnsi="Arial" w:cs="Arial"/>
          <w:szCs w:val="22"/>
        </w:rPr>
        <w:t>the context of an information need</w:t>
      </w:r>
      <w:r w:rsidR="006D174E">
        <w:rPr>
          <w:rFonts w:ascii="Arial" w:hAnsi="Arial" w:cs="Arial"/>
          <w:szCs w:val="22"/>
        </w:rPr>
        <w:t xml:space="preserve"> (ACRL 2015).  </w:t>
      </w:r>
      <w:r w:rsidR="00014816">
        <w:rPr>
          <w:rFonts w:ascii="Arial" w:hAnsi="Arial" w:cs="Arial"/>
          <w:szCs w:val="22"/>
        </w:rPr>
        <w:t>T</w:t>
      </w:r>
      <w:r w:rsidR="006D174E">
        <w:rPr>
          <w:rFonts w:ascii="Arial" w:hAnsi="Arial" w:cs="Arial"/>
          <w:szCs w:val="22"/>
        </w:rPr>
        <w:t xml:space="preserve">he </w:t>
      </w:r>
      <w:r w:rsidR="006D174E">
        <w:rPr>
          <w:rFonts w:ascii="Arial" w:hAnsi="Arial" w:cs="Arial"/>
          <w:i/>
          <w:szCs w:val="22"/>
        </w:rPr>
        <w:t>Seven Pillars of Information Lite</w:t>
      </w:r>
      <w:r w:rsidR="00014816">
        <w:rPr>
          <w:rFonts w:ascii="Arial" w:hAnsi="Arial" w:cs="Arial"/>
          <w:i/>
          <w:szCs w:val="22"/>
        </w:rPr>
        <w:t xml:space="preserve">racy </w:t>
      </w:r>
      <w:r w:rsidR="00014816">
        <w:rPr>
          <w:rFonts w:ascii="Arial" w:hAnsi="Arial" w:cs="Arial"/>
          <w:szCs w:val="22"/>
        </w:rPr>
        <w:t xml:space="preserve">from </w:t>
      </w:r>
      <w:r w:rsidR="006D174E">
        <w:rPr>
          <w:rFonts w:ascii="Arial" w:hAnsi="Arial" w:cs="Arial"/>
          <w:szCs w:val="22"/>
        </w:rPr>
        <w:t xml:space="preserve">the Society of College, National, and University Libraries </w:t>
      </w:r>
      <w:r w:rsidR="001B749B">
        <w:rPr>
          <w:rFonts w:ascii="Arial" w:hAnsi="Arial" w:cs="Arial"/>
          <w:szCs w:val="22"/>
        </w:rPr>
        <w:t xml:space="preserve">(SCONUL) </w:t>
      </w:r>
      <w:r w:rsidR="00014816">
        <w:rPr>
          <w:rFonts w:ascii="Arial" w:hAnsi="Arial" w:cs="Arial"/>
          <w:szCs w:val="22"/>
        </w:rPr>
        <w:t xml:space="preserve">includes an “evaluation” pillar that </w:t>
      </w:r>
      <w:r w:rsidR="001B749B">
        <w:rPr>
          <w:rFonts w:ascii="Arial" w:hAnsi="Arial" w:cs="Arial"/>
          <w:szCs w:val="22"/>
        </w:rPr>
        <w:t xml:space="preserve">incorporates </w:t>
      </w:r>
      <w:r w:rsidR="006D174E">
        <w:rPr>
          <w:rFonts w:ascii="Arial" w:hAnsi="Arial" w:cs="Arial"/>
          <w:szCs w:val="22"/>
        </w:rPr>
        <w:t xml:space="preserve">one’s ability </w:t>
      </w:r>
      <w:r w:rsidR="001B749B">
        <w:rPr>
          <w:rFonts w:ascii="Arial" w:hAnsi="Arial" w:cs="Arial"/>
          <w:szCs w:val="22"/>
        </w:rPr>
        <w:t>to recognize the</w:t>
      </w:r>
      <w:r w:rsidR="006D174E">
        <w:rPr>
          <w:rFonts w:ascii="Arial" w:hAnsi="Arial" w:cs="Arial"/>
          <w:szCs w:val="22"/>
        </w:rPr>
        <w:t xml:space="preserve"> “information and data landscape” of the research context</w:t>
      </w:r>
      <w:r w:rsidR="00014816">
        <w:rPr>
          <w:rFonts w:ascii="Arial" w:hAnsi="Arial" w:cs="Arial"/>
          <w:szCs w:val="22"/>
        </w:rPr>
        <w:t xml:space="preserve"> as a foundation for analyzing information sources </w:t>
      </w:r>
      <w:r w:rsidR="001B749B">
        <w:rPr>
          <w:rFonts w:ascii="Arial" w:hAnsi="Arial" w:cs="Arial"/>
          <w:szCs w:val="22"/>
        </w:rPr>
        <w:t>(2011).</w:t>
      </w:r>
    </w:p>
    <w:p w:rsidR="006D174E" w:rsidRDefault="006D174E" w:rsidP="00BD23CE">
      <w:pPr>
        <w:spacing w:before="0"/>
        <w:contextualSpacing/>
        <w:jc w:val="left"/>
        <w:rPr>
          <w:rFonts w:ascii="Arial" w:hAnsi="Arial" w:cs="Arial"/>
          <w:szCs w:val="22"/>
        </w:rPr>
      </w:pPr>
    </w:p>
    <w:p w:rsidR="007C3398" w:rsidRDefault="00AD3A35" w:rsidP="00BD23CE">
      <w:pPr>
        <w:spacing w:before="0"/>
        <w:contextualSpacing/>
        <w:jc w:val="left"/>
        <w:rPr>
          <w:rFonts w:ascii="Arial" w:hAnsi="Arial" w:cs="Arial"/>
          <w:szCs w:val="22"/>
        </w:rPr>
      </w:pPr>
      <w:r>
        <w:rPr>
          <w:rFonts w:ascii="Arial" w:hAnsi="Arial" w:cs="Arial"/>
          <w:szCs w:val="22"/>
        </w:rPr>
        <w:t xml:space="preserve">In summary, connectivism has been discussed </w:t>
      </w:r>
      <w:r w:rsidR="007728D2">
        <w:rPr>
          <w:rFonts w:ascii="Arial" w:hAnsi="Arial" w:cs="Arial"/>
          <w:szCs w:val="22"/>
        </w:rPr>
        <w:t xml:space="preserve">as a potential </w:t>
      </w:r>
      <w:r w:rsidR="00B21B8A">
        <w:rPr>
          <w:rFonts w:ascii="Arial" w:hAnsi="Arial" w:cs="Arial"/>
          <w:szCs w:val="22"/>
        </w:rPr>
        <w:t>lens fordesigning</w:t>
      </w:r>
      <w:r w:rsidR="007728D2">
        <w:rPr>
          <w:rFonts w:ascii="Arial" w:hAnsi="Arial" w:cs="Arial"/>
          <w:szCs w:val="22"/>
        </w:rPr>
        <w:t xml:space="preserve"> information literacy</w:t>
      </w:r>
      <w:r w:rsidR="00B21B8A">
        <w:rPr>
          <w:rFonts w:ascii="Arial" w:hAnsi="Arial" w:cs="Arial"/>
          <w:szCs w:val="22"/>
        </w:rPr>
        <w:t xml:space="preserve"> instruction</w:t>
      </w:r>
      <w:r w:rsidR="007728D2">
        <w:rPr>
          <w:rFonts w:ascii="Arial" w:hAnsi="Arial" w:cs="Arial"/>
          <w:szCs w:val="22"/>
        </w:rPr>
        <w:t xml:space="preserve">.  Further, while not explicitly mentioned in ACRL’s 2015 </w:t>
      </w:r>
      <w:r w:rsidR="007728D2" w:rsidRPr="00014816">
        <w:rPr>
          <w:rFonts w:ascii="Arial" w:hAnsi="Arial" w:cs="Arial"/>
          <w:i/>
          <w:szCs w:val="22"/>
        </w:rPr>
        <w:t>Framework</w:t>
      </w:r>
      <w:r w:rsidR="007728D2">
        <w:rPr>
          <w:rFonts w:ascii="Arial" w:hAnsi="Arial" w:cs="Arial"/>
          <w:szCs w:val="22"/>
        </w:rPr>
        <w:t xml:space="preserve">, connectivist ideas do align with the definition of information literacy presented in the </w:t>
      </w:r>
      <w:r w:rsidR="007728D2" w:rsidRPr="00014816">
        <w:rPr>
          <w:rFonts w:ascii="Arial" w:hAnsi="Arial" w:cs="Arial"/>
          <w:i/>
          <w:szCs w:val="22"/>
        </w:rPr>
        <w:t>Framework</w:t>
      </w:r>
      <w:r w:rsidR="007728D2">
        <w:rPr>
          <w:rFonts w:ascii="Arial" w:hAnsi="Arial" w:cs="Arial"/>
          <w:szCs w:val="22"/>
        </w:rPr>
        <w:t xml:space="preserve"> and some of the underlying theories behind the </w:t>
      </w:r>
      <w:r w:rsidR="007728D2" w:rsidRPr="00375B83">
        <w:rPr>
          <w:rFonts w:ascii="Arial" w:hAnsi="Arial" w:cs="Arial"/>
          <w:i/>
          <w:szCs w:val="22"/>
        </w:rPr>
        <w:t>Framework’s</w:t>
      </w:r>
      <w:r w:rsidR="007728D2">
        <w:rPr>
          <w:rFonts w:ascii="Arial" w:hAnsi="Arial" w:cs="Arial"/>
          <w:szCs w:val="22"/>
        </w:rPr>
        <w:t xml:space="preserve"> development. </w:t>
      </w:r>
      <w:r w:rsidR="00375B83">
        <w:rPr>
          <w:rFonts w:ascii="Arial" w:hAnsi="Arial" w:cs="Arial"/>
          <w:szCs w:val="22"/>
        </w:rPr>
        <w:t xml:space="preserve">Although explored to a lesser extent in this paper, connectivist ideas may also be connected to information literacy frameworks beyond the ACRL document.  </w:t>
      </w:r>
      <w:r w:rsidR="002D1954">
        <w:rPr>
          <w:rFonts w:ascii="Arial" w:hAnsi="Arial" w:cs="Arial"/>
          <w:szCs w:val="22"/>
        </w:rPr>
        <w:t xml:space="preserve">From a practical standpoint, librarians interested in connectivist teaching, should </w:t>
      </w:r>
      <w:r w:rsidR="007C3398" w:rsidRPr="007C3398">
        <w:rPr>
          <w:rFonts w:ascii="Arial" w:hAnsi="Arial" w:cs="Arial"/>
          <w:szCs w:val="22"/>
        </w:rPr>
        <w:t>consider how to develop</w:t>
      </w:r>
      <w:r w:rsidR="00E13372">
        <w:rPr>
          <w:rFonts w:ascii="Arial" w:hAnsi="Arial" w:cs="Arial"/>
          <w:szCs w:val="22"/>
        </w:rPr>
        <w:t xml:space="preserve"> and enhance</w:t>
      </w:r>
      <w:r w:rsidR="007C3398" w:rsidRPr="007C3398">
        <w:rPr>
          <w:rFonts w:ascii="Arial" w:hAnsi="Arial" w:cs="Arial"/>
          <w:szCs w:val="22"/>
        </w:rPr>
        <w:t xml:space="preserve"> students’</w:t>
      </w:r>
      <w:r w:rsidR="001956FB">
        <w:rPr>
          <w:rFonts w:ascii="Arial" w:hAnsi="Arial" w:cs="Arial"/>
          <w:szCs w:val="22"/>
        </w:rPr>
        <w:t xml:space="preserve"> personal learning networks, </w:t>
      </w:r>
      <w:r w:rsidR="00065CA6">
        <w:rPr>
          <w:rFonts w:ascii="Arial" w:hAnsi="Arial" w:cs="Arial"/>
          <w:szCs w:val="22"/>
        </w:rPr>
        <w:t xml:space="preserve">students’ </w:t>
      </w:r>
      <w:r w:rsidR="00B21B8A">
        <w:rPr>
          <w:rFonts w:ascii="Arial" w:hAnsi="Arial" w:cs="Arial"/>
          <w:szCs w:val="22"/>
        </w:rPr>
        <w:t>abilities t</w:t>
      </w:r>
      <w:r w:rsidR="007C3398" w:rsidRPr="007C3398">
        <w:rPr>
          <w:rFonts w:ascii="Arial" w:hAnsi="Arial" w:cs="Arial"/>
          <w:szCs w:val="22"/>
        </w:rPr>
        <w:t>o interact within that network</w:t>
      </w:r>
      <w:r w:rsidR="00375B83">
        <w:rPr>
          <w:rFonts w:ascii="Arial" w:hAnsi="Arial" w:cs="Arial"/>
          <w:szCs w:val="22"/>
        </w:rPr>
        <w:t>, and help students develop a conceptual understanding of information in a variety of contexts so that critical analysis of information sources can occur.  Mobile</w:t>
      </w:r>
      <w:r w:rsidR="007C3398" w:rsidRPr="007C3398">
        <w:rPr>
          <w:rFonts w:ascii="Arial" w:hAnsi="Arial" w:cs="Arial"/>
          <w:szCs w:val="22"/>
        </w:rPr>
        <w:t xml:space="preserve"> devices offer a practical solution</w:t>
      </w:r>
      <w:r w:rsidR="002D1954">
        <w:rPr>
          <w:rFonts w:ascii="Arial" w:hAnsi="Arial" w:cs="Arial"/>
          <w:szCs w:val="22"/>
        </w:rPr>
        <w:t xml:space="preserve"> to provide meaningful instruction in these areas.</w:t>
      </w:r>
    </w:p>
    <w:p w:rsidR="007728D2" w:rsidRPr="007C3398" w:rsidRDefault="007728D2" w:rsidP="00BD23CE">
      <w:pPr>
        <w:spacing w:before="0"/>
        <w:contextualSpacing/>
        <w:jc w:val="left"/>
        <w:rPr>
          <w:rFonts w:ascii="Arial" w:hAnsi="Arial" w:cs="Arial"/>
          <w:szCs w:val="22"/>
        </w:rPr>
      </w:pPr>
    </w:p>
    <w:p w:rsidR="007C3398" w:rsidRDefault="007C3398" w:rsidP="00BD23CE">
      <w:pPr>
        <w:spacing w:before="0"/>
        <w:contextualSpacing/>
        <w:jc w:val="left"/>
        <w:rPr>
          <w:rFonts w:ascii="Arial" w:hAnsi="Arial" w:cs="Arial"/>
          <w:b/>
          <w:sz w:val="28"/>
          <w:szCs w:val="28"/>
        </w:rPr>
      </w:pPr>
      <w:r>
        <w:rPr>
          <w:rFonts w:ascii="Arial" w:hAnsi="Arial" w:cs="Arial"/>
          <w:b/>
          <w:sz w:val="28"/>
          <w:szCs w:val="28"/>
        </w:rPr>
        <w:t xml:space="preserve">3.  </w:t>
      </w:r>
      <w:r w:rsidRPr="007C3398">
        <w:rPr>
          <w:rFonts w:ascii="Arial" w:hAnsi="Arial" w:cs="Arial"/>
          <w:b/>
          <w:sz w:val="28"/>
          <w:szCs w:val="28"/>
        </w:rPr>
        <w:t>Mobile Devices and Information Literacy Instruction</w:t>
      </w:r>
    </w:p>
    <w:p w:rsidR="002D1954" w:rsidRPr="002D1954" w:rsidRDefault="002D1954" w:rsidP="00BD23CE">
      <w:pPr>
        <w:spacing w:before="0"/>
        <w:contextualSpacing/>
        <w:jc w:val="left"/>
        <w:rPr>
          <w:rFonts w:ascii="Arial" w:hAnsi="Arial" w:cs="Arial"/>
          <w:b/>
          <w:szCs w:val="22"/>
        </w:rPr>
      </w:pPr>
    </w:p>
    <w:p w:rsidR="00090D6D" w:rsidRDefault="00345E61" w:rsidP="00532B5E">
      <w:pPr>
        <w:spacing w:before="0"/>
        <w:contextualSpacing/>
        <w:jc w:val="left"/>
        <w:rPr>
          <w:rFonts w:ascii="Arial" w:hAnsi="Arial" w:cs="Arial"/>
          <w:szCs w:val="22"/>
        </w:rPr>
      </w:pPr>
      <w:r>
        <w:rPr>
          <w:rFonts w:ascii="Arial" w:hAnsi="Arial" w:cs="Arial"/>
          <w:szCs w:val="22"/>
        </w:rPr>
        <w:t>According to a report from the</w:t>
      </w:r>
      <w:r w:rsidR="007C3398" w:rsidRPr="007C3398">
        <w:rPr>
          <w:rFonts w:ascii="Arial" w:hAnsi="Arial" w:cs="Arial"/>
          <w:szCs w:val="22"/>
        </w:rPr>
        <w:t xml:space="preserve"> Pew Research Center</w:t>
      </w:r>
      <w:r>
        <w:rPr>
          <w:rFonts w:ascii="Arial" w:hAnsi="Arial" w:cs="Arial"/>
          <w:szCs w:val="22"/>
        </w:rPr>
        <w:t xml:space="preserve">, </w:t>
      </w:r>
      <w:r w:rsidR="007C3398" w:rsidRPr="007C3398">
        <w:rPr>
          <w:rFonts w:ascii="Arial" w:hAnsi="Arial" w:cs="Arial"/>
          <w:szCs w:val="22"/>
        </w:rPr>
        <w:t>nearly two-thirds of Americans now own a smartphone, and the numbers ar</w:t>
      </w:r>
      <w:r>
        <w:rPr>
          <w:rFonts w:ascii="Arial" w:hAnsi="Arial" w:cs="Arial"/>
          <w:szCs w:val="22"/>
        </w:rPr>
        <w:t>e even higher for young adults (Smith 2015).  A separate report showed 42% of adults own a tablet computer, such as an iPad, and this number had jumped 8% in a four-month per</w:t>
      </w:r>
      <w:r w:rsidR="00607924">
        <w:rPr>
          <w:rFonts w:ascii="Arial" w:hAnsi="Arial" w:cs="Arial"/>
          <w:szCs w:val="22"/>
        </w:rPr>
        <w:t xml:space="preserve">iod (Zickuhr and Rainie 2014). </w:t>
      </w:r>
      <w:r w:rsidR="00532B5E">
        <w:rPr>
          <w:rFonts w:ascii="Arial" w:hAnsi="Arial" w:cs="Arial"/>
          <w:szCs w:val="22"/>
        </w:rPr>
        <w:t xml:space="preserve"> While still a growing area of research</w:t>
      </w:r>
      <w:r w:rsidR="00BA2C93">
        <w:rPr>
          <w:rFonts w:ascii="Arial" w:hAnsi="Arial" w:cs="Arial"/>
          <w:szCs w:val="22"/>
        </w:rPr>
        <w:t xml:space="preserve"> in the information literacy instruction field</w:t>
      </w:r>
      <w:r w:rsidR="00532B5E">
        <w:rPr>
          <w:rFonts w:ascii="Arial" w:hAnsi="Arial" w:cs="Arial"/>
          <w:szCs w:val="22"/>
        </w:rPr>
        <w:t xml:space="preserve">, the </w:t>
      </w:r>
      <w:r w:rsidR="00B205EB">
        <w:rPr>
          <w:rFonts w:ascii="Arial" w:hAnsi="Arial" w:cs="Arial"/>
          <w:szCs w:val="22"/>
        </w:rPr>
        <w:t>use of</w:t>
      </w:r>
      <w:r w:rsidR="00532B5E">
        <w:rPr>
          <w:rFonts w:ascii="Arial" w:hAnsi="Arial" w:cs="Arial"/>
          <w:szCs w:val="22"/>
        </w:rPr>
        <w:t xml:space="preserve"> mobile device</w:t>
      </w:r>
      <w:r w:rsidR="00BA2C93">
        <w:rPr>
          <w:rFonts w:ascii="Arial" w:hAnsi="Arial" w:cs="Arial"/>
          <w:szCs w:val="22"/>
        </w:rPr>
        <w:t>s</w:t>
      </w:r>
      <w:r w:rsidR="00532B5E">
        <w:rPr>
          <w:rFonts w:ascii="Arial" w:hAnsi="Arial" w:cs="Arial"/>
          <w:szCs w:val="22"/>
        </w:rPr>
        <w:t xml:space="preserve"> is emerging in the literature</w:t>
      </w:r>
      <w:r w:rsidR="001C2D58">
        <w:rPr>
          <w:rFonts w:ascii="Arial" w:hAnsi="Arial" w:cs="Arial"/>
          <w:szCs w:val="22"/>
        </w:rPr>
        <w:t xml:space="preserve">.  Some studies have examined the impact of mobile devices on students’ information seeking behaviors (Walsh 2012; Lee and Song 2015).  </w:t>
      </w:r>
      <w:r w:rsidR="00AC2B2B">
        <w:rPr>
          <w:rFonts w:ascii="Arial" w:hAnsi="Arial" w:cs="Arial"/>
          <w:szCs w:val="22"/>
        </w:rPr>
        <w:t>A</w:t>
      </w:r>
      <w:r w:rsidR="001C2D58">
        <w:rPr>
          <w:rFonts w:ascii="Arial" w:hAnsi="Arial" w:cs="Arial"/>
          <w:szCs w:val="22"/>
        </w:rPr>
        <w:t xml:space="preserve">fter exploring the different ways an individual may use and </w:t>
      </w:r>
      <w:r w:rsidR="001C2D58">
        <w:rPr>
          <w:rFonts w:ascii="Arial" w:hAnsi="Arial" w:cs="Arial"/>
          <w:szCs w:val="22"/>
        </w:rPr>
        <w:lastRenderedPageBreak/>
        <w:t>access information on the go versus a fixed environment, Walsh (2012) concluded there is a difference in information seeking behavior and information literacy models should “reflect how people relate to the world of information outside of libraries…” (p.</w:t>
      </w:r>
      <w:r w:rsidR="00F067AF">
        <w:rPr>
          <w:rFonts w:ascii="Arial" w:hAnsi="Arial" w:cs="Arial"/>
          <w:szCs w:val="22"/>
        </w:rPr>
        <w:t xml:space="preserve">67).  </w:t>
      </w:r>
      <w:r w:rsidR="00541819">
        <w:rPr>
          <w:rFonts w:ascii="Arial" w:hAnsi="Arial" w:cs="Arial"/>
          <w:szCs w:val="22"/>
        </w:rPr>
        <w:t xml:space="preserve">Focusing on the practical use of tablets, Dodds et al. </w:t>
      </w:r>
      <w:r w:rsidR="00F067AF">
        <w:rPr>
          <w:rFonts w:ascii="Arial" w:hAnsi="Arial" w:cs="Arial"/>
          <w:szCs w:val="22"/>
        </w:rPr>
        <w:t>(2014)</w:t>
      </w:r>
      <w:r w:rsidR="00541819">
        <w:rPr>
          <w:rFonts w:ascii="Arial" w:hAnsi="Arial" w:cs="Arial"/>
          <w:szCs w:val="22"/>
        </w:rPr>
        <w:t xml:space="preserve"> examined how faculty and students use</w:t>
      </w:r>
      <w:r w:rsidR="00AC2B2B">
        <w:rPr>
          <w:rFonts w:ascii="Arial" w:hAnsi="Arial" w:cs="Arial"/>
          <w:szCs w:val="22"/>
        </w:rPr>
        <w:t>d, or might use</w:t>
      </w:r>
      <w:r w:rsidR="00541819">
        <w:rPr>
          <w:rFonts w:ascii="Arial" w:hAnsi="Arial" w:cs="Arial"/>
          <w:szCs w:val="22"/>
        </w:rPr>
        <w:t xml:space="preserve"> iPads </w:t>
      </w:r>
      <w:r w:rsidR="00AC2B2B">
        <w:rPr>
          <w:rFonts w:ascii="Arial" w:hAnsi="Arial" w:cs="Arial"/>
          <w:szCs w:val="22"/>
        </w:rPr>
        <w:t xml:space="preserve">for teaching and learning. Researchers found </w:t>
      </w:r>
      <w:r w:rsidR="00890BBA">
        <w:rPr>
          <w:rFonts w:ascii="Arial" w:hAnsi="Arial" w:cs="Arial"/>
          <w:szCs w:val="22"/>
        </w:rPr>
        <w:t xml:space="preserve">agreement that </w:t>
      </w:r>
      <w:r w:rsidR="00AC2B2B">
        <w:rPr>
          <w:rFonts w:ascii="Arial" w:hAnsi="Arial" w:cs="Arial"/>
          <w:szCs w:val="22"/>
        </w:rPr>
        <w:t>eBooks</w:t>
      </w:r>
      <w:r w:rsidR="00890BBA">
        <w:rPr>
          <w:rFonts w:ascii="Arial" w:hAnsi="Arial" w:cs="Arial"/>
          <w:szCs w:val="22"/>
        </w:rPr>
        <w:t xml:space="preserve">, the ability to view webpages during a lecture, educational apps, and note-taking </w:t>
      </w:r>
      <w:r w:rsidR="00AC2B2B">
        <w:rPr>
          <w:rFonts w:ascii="Arial" w:hAnsi="Arial" w:cs="Arial"/>
          <w:szCs w:val="22"/>
        </w:rPr>
        <w:t xml:space="preserve">were </w:t>
      </w:r>
      <w:r w:rsidR="00890BBA">
        <w:rPr>
          <w:rFonts w:ascii="Arial" w:hAnsi="Arial" w:cs="Arial"/>
          <w:szCs w:val="22"/>
        </w:rPr>
        <w:t xml:space="preserve">all </w:t>
      </w:r>
      <w:r w:rsidR="00AC2B2B">
        <w:rPr>
          <w:rFonts w:ascii="Arial" w:hAnsi="Arial" w:cs="Arial"/>
          <w:szCs w:val="22"/>
        </w:rPr>
        <w:t>thought to have pot</w:t>
      </w:r>
      <w:r w:rsidR="00890BBA">
        <w:rPr>
          <w:rFonts w:ascii="Arial" w:hAnsi="Arial" w:cs="Arial"/>
          <w:szCs w:val="22"/>
        </w:rPr>
        <w:t>ential for classroom use, and the size and mobility of the device were cited as advantageous f</w:t>
      </w:r>
      <w:r w:rsidR="00F067AF">
        <w:rPr>
          <w:rFonts w:ascii="Arial" w:hAnsi="Arial" w:cs="Arial"/>
          <w:szCs w:val="22"/>
        </w:rPr>
        <w:t>or a classroom setting (Dodds et al. 2014).</w:t>
      </w:r>
      <w:r w:rsidR="001C2D58">
        <w:rPr>
          <w:rFonts w:ascii="Arial" w:hAnsi="Arial" w:cs="Arial"/>
          <w:szCs w:val="22"/>
        </w:rPr>
        <w:t xml:space="preserve">Other publications provide examples of </w:t>
      </w:r>
      <w:r w:rsidR="00AF3064">
        <w:rPr>
          <w:rFonts w:ascii="Arial" w:hAnsi="Arial" w:cs="Arial"/>
          <w:szCs w:val="22"/>
        </w:rPr>
        <w:t>librarians integrating</w:t>
      </w:r>
      <w:r w:rsidR="001C2D58">
        <w:rPr>
          <w:rFonts w:ascii="Arial" w:hAnsi="Arial" w:cs="Arial"/>
          <w:szCs w:val="22"/>
        </w:rPr>
        <w:t xml:space="preserve"> mobile phones in</w:t>
      </w:r>
      <w:r w:rsidR="00AF3064">
        <w:rPr>
          <w:rFonts w:ascii="Arial" w:hAnsi="Arial" w:cs="Arial"/>
          <w:szCs w:val="22"/>
        </w:rPr>
        <w:t>to</w:t>
      </w:r>
      <w:r w:rsidR="001C2D58">
        <w:rPr>
          <w:rFonts w:ascii="Arial" w:hAnsi="Arial" w:cs="Arial"/>
          <w:szCs w:val="22"/>
        </w:rPr>
        <w:t xml:space="preserve"> the classroom, such as using the polling application, Poll Everywhere</w:t>
      </w:r>
      <w:r w:rsidR="00541819">
        <w:rPr>
          <w:rFonts w:ascii="Arial" w:hAnsi="Arial" w:cs="Arial"/>
          <w:szCs w:val="22"/>
        </w:rPr>
        <w:t>,</w:t>
      </w:r>
      <w:r w:rsidR="001C2D58">
        <w:rPr>
          <w:rFonts w:ascii="Arial" w:hAnsi="Arial" w:cs="Arial"/>
          <w:szCs w:val="22"/>
        </w:rPr>
        <w:t xml:space="preserve"> to gauge student information habits (Burkhardt and Cohen 2012) and measure affective learning during instruction (Rimland 2013). </w:t>
      </w:r>
    </w:p>
    <w:p w:rsidR="00090D6D" w:rsidRDefault="00090D6D" w:rsidP="00532B5E">
      <w:pPr>
        <w:spacing w:before="0"/>
        <w:contextualSpacing/>
        <w:jc w:val="left"/>
        <w:rPr>
          <w:rFonts w:ascii="Arial" w:hAnsi="Arial" w:cs="Arial"/>
          <w:szCs w:val="22"/>
        </w:rPr>
      </w:pPr>
    </w:p>
    <w:p w:rsidR="001C2D58" w:rsidRDefault="00AF3064" w:rsidP="00532B5E">
      <w:pPr>
        <w:spacing w:before="0"/>
        <w:contextualSpacing/>
        <w:jc w:val="left"/>
        <w:rPr>
          <w:rFonts w:ascii="Arial" w:hAnsi="Arial" w:cs="Arial"/>
          <w:szCs w:val="22"/>
        </w:rPr>
      </w:pPr>
      <w:r>
        <w:rPr>
          <w:rFonts w:ascii="Arial" w:hAnsi="Arial" w:cs="Arial"/>
          <w:szCs w:val="22"/>
        </w:rPr>
        <w:t xml:space="preserve">Examples are also emerging that describe mobile information literacy classes, in which librarians rely on mobile phones or tablets </w:t>
      </w:r>
      <w:r w:rsidR="00090D6D">
        <w:rPr>
          <w:rFonts w:ascii="Arial" w:hAnsi="Arial" w:cs="Arial"/>
          <w:szCs w:val="22"/>
        </w:rPr>
        <w:t>throughout</w:t>
      </w:r>
      <w:r>
        <w:rPr>
          <w:rFonts w:ascii="Arial" w:hAnsi="Arial" w:cs="Arial"/>
          <w:szCs w:val="22"/>
        </w:rPr>
        <w:t xml:space="preserve"> the entire class.  Havelka (2013) used a combination of smartphones, tablets, and iPod touches to guide students through </w:t>
      </w:r>
      <w:r w:rsidR="005D7D7C">
        <w:rPr>
          <w:rFonts w:ascii="Arial" w:hAnsi="Arial" w:cs="Arial"/>
          <w:szCs w:val="22"/>
        </w:rPr>
        <w:t>apps and mobile site</w:t>
      </w:r>
      <w:r w:rsidR="000D657E">
        <w:rPr>
          <w:rFonts w:ascii="Arial" w:hAnsi="Arial" w:cs="Arial"/>
          <w:szCs w:val="22"/>
        </w:rPr>
        <w:t>s</w:t>
      </w:r>
      <w:r w:rsidR="005D7D7C">
        <w:rPr>
          <w:rFonts w:ascii="Arial" w:hAnsi="Arial" w:cs="Arial"/>
          <w:szCs w:val="22"/>
        </w:rPr>
        <w:t xml:space="preserve"> t</w:t>
      </w:r>
      <w:r>
        <w:rPr>
          <w:rFonts w:ascii="Arial" w:hAnsi="Arial" w:cs="Arial"/>
          <w:szCs w:val="22"/>
        </w:rPr>
        <w:t xml:space="preserve">hat aided the </w:t>
      </w:r>
      <w:r w:rsidR="005D7D7C">
        <w:rPr>
          <w:rFonts w:ascii="Arial" w:hAnsi="Arial" w:cs="Arial"/>
          <w:szCs w:val="22"/>
        </w:rPr>
        <w:t>develop</w:t>
      </w:r>
      <w:r>
        <w:rPr>
          <w:rFonts w:ascii="Arial" w:hAnsi="Arial" w:cs="Arial"/>
          <w:szCs w:val="22"/>
        </w:rPr>
        <w:t>ment</w:t>
      </w:r>
      <w:r w:rsidR="005D7D7C">
        <w:rPr>
          <w:rFonts w:ascii="Arial" w:hAnsi="Arial" w:cs="Arial"/>
          <w:szCs w:val="22"/>
        </w:rPr>
        <w:t xml:space="preserve"> and refine</w:t>
      </w:r>
      <w:r>
        <w:rPr>
          <w:rFonts w:ascii="Arial" w:hAnsi="Arial" w:cs="Arial"/>
          <w:szCs w:val="22"/>
        </w:rPr>
        <w:t>ment of research</w:t>
      </w:r>
      <w:r w:rsidR="005D7D7C">
        <w:rPr>
          <w:rFonts w:ascii="Arial" w:hAnsi="Arial" w:cs="Arial"/>
          <w:szCs w:val="22"/>
        </w:rPr>
        <w:t xml:space="preserve"> topics and search</w:t>
      </w:r>
      <w:r>
        <w:rPr>
          <w:rFonts w:ascii="Arial" w:hAnsi="Arial" w:cs="Arial"/>
          <w:szCs w:val="22"/>
        </w:rPr>
        <w:t>ing</w:t>
      </w:r>
      <w:r w:rsidR="005D7D7C">
        <w:rPr>
          <w:rFonts w:ascii="Arial" w:hAnsi="Arial" w:cs="Arial"/>
          <w:szCs w:val="22"/>
        </w:rPr>
        <w:t xml:space="preserve"> for information sources.</w:t>
      </w:r>
      <w:r w:rsidR="000D657E" w:rsidRPr="007C3398">
        <w:rPr>
          <w:rFonts w:ascii="Arial" w:hAnsi="Arial" w:cs="Arial"/>
          <w:szCs w:val="22"/>
        </w:rPr>
        <w:t xml:space="preserve">A 2012 issue of </w:t>
      </w:r>
      <w:r w:rsidR="000D657E" w:rsidRPr="007C3398">
        <w:rPr>
          <w:rFonts w:ascii="Arial" w:hAnsi="Arial" w:cs="Arial"/>
          <w:i/>
          <w:szCs w:val="22"/>
        </w:rPr>
        <w:t>Library Technology Reports</w:t>
      </w:r>
      <w:r w:rsidR="000D657E" w:rsidRPr="007C3398">
        <w:rPr>
          <w:rFonts w:ascii="Arial" w:hAnsi="Arial" w:cs="Arial"/>
          <w:szCs w:val="22"/>
        </w:rPr>
        <w:t xml:space="preserve"> was dedicated solely to the use of tablets in reference and instruction, in which Miller</w:t>
      </w:r>
      <w:r w:rsidR="000D657E">
        <w:rPr>
          <w:rFonts w:ascii="Arial" w:hAnsi="Arial" w:cs="Arial"/>
          <w:szCs w:val="22"/>
        </w:rPr>
        <w:t xml:space="preserve"> shared results from a case stud</w:t>
      </w:r>
      <w:r w:rsidR="009E741C">
        <w:rPr>
          <w:rFonts w:ascii="Arial" w:hAnsi="Arial" w:cs="Arial"/>
          <w:szCs w:val="22"/>
        </w:rPr>
        <w:t>y after various disciplinary and library faculty i</w:t>
      </w:r>
      <w:r w:rsidR="000D657E">
        <w:rPr>
          <w:rFonts w:ascii="Arial" w:hAnsi="Arial" w:cs="Arial"/>
          <w:szCs w:val="22"/>
        </w:rPr>
        <w:t xml:space="preserve">ntegrated iPads into semester-long courses and one-shot information literacy sessions.  After collecting student feedback, Miller reported students agreed the iPads contributed to learning and most strongly agreed </w:t>
      </w:r>
      <w:r w:rsidR="000D657E" w:rsidRPr="007C3398">
        <w:rPr>
          <w:rFonts w:ascii="Arial" w:hAnsi="Arial" w:cs="Arial"/>
          <w:szCs w:val="22"/>
        </w:rPr>
        <w:t xml:space="preserve">the iPad helped </w:t>
      </w:r>
      <w:r w:rsidR="000D657E">
        <w:rPr>
          <w:rFonts w:ascii="Arial" w:hAnsi="Arial" w:cs="Arial"/>
          <w:szCs w:val="22"/>
        </w:rPr>
        <w:t>them</w:t>
      </w:r>
      <w:r w:rsidR="000D657E" w:rsidRPr="007C3398">
        <w:rPr>
          <w:rFonts w:ascii="Arial" w:hAnsi="Arial" w:cs="Arial"/>
          <w:szCs w:val="22"/>
        </w:rPr>
        <w:t xml:space="preserve"> “connect ideas in new ways”</w:t>
      </w:r>
      <w:r w:rsidR="000D657E">
        <w:rPr>
          <w:rFonts w:ascii="Arial" w:hAnsi="Arial" w:cs="Arial"/>
          <w:szCs w:val="22"/>
        </w:rPr>
        <w:t xml:space="preserve"> (p.58).  </w:t>
      </w:r>
      <w:r w:rsidR="000D657E" w:rsidRPr="007C3398">
        <w:rPr>
          <w:rFonts w:ascii="Arial" w:hAnsi="Arial" w:cs="Arial"/>
          <w:szCs w:val="22"/>
        </w:rPr>
        <w:t>In the same issue, Canuel</w:t>
      </w:r>
      <w:r w:rsidR="000D657E">
        <w:rPr>
          <w:rFonts w:ascii="Arial" w:hAnsi="Arial" w:cs="Arial"/>
          <w:szCs w:val="22"/>
        </w:rPr>
        <w:t xml:space="preserve"> et al. (2</w:t>
      </w:r>
      <w:r w:rsidR="000D657E" w:rsidRPr="007C3398">
        <w:rPr>
          <w:rFonts w:ascii="Arial" w:hAnsi="Arial" w:cs="Arial"/>
          <w:szCs w:val="22"/>
        </w:rPr>
        <w:t xml:space="preserve">012) described </w:t>
      </w:r>
      <w:r w:rsidR="000D657E">
        <w:rPr>
          <w:rFonts w:ascii="Arial" w:hAnsi="Arial" w:cs="Arial"/>
          <w:szCs w:val="22"/>
        </w:rPr>
        <w:t xml:space="preserve">designing </w:t>
      </w:r>
      <w:r w:rsidR="000D657E" w:rsidRPr="007C3398">
        <w:rPr>
          <w:rFonts w:ascii="Arial" w:hAnsi="Arial" w:cs="Arial"/>
          <w:szCs w:val="22"/>
        </w:rPr>
        <w:t xml:space="preserve">workshops for students, faculty, and staff that highlighted the variety of mobile tools available for research beyond the </w:t>
      </w:r>
      <w:r w:rsidR="000D657E">
        <w:rPr>
          <w:rFonts w:ascii="Arial" w:hAnsi="Arial" w:cs="Arial"/>
          <w:szCs w:val="22"/>
        </w:rPr>
        <w:t>I</w:t>
      </w:r>
      <w:r w:rsidR="000D657E" w:rsidRPr="007C3398">
        <w:rPr>
          <w:rFonts w:ascii="Arial" w:hAnsi="Arial" w:cs="Arial"/>
          <w:szCs w:val="22"/>
        </w:rPr>
        <w:t>nternet,</w:t>
      </w:r>
      <w:r w:rsidR="000D657E">
        <w:rPr>
          <w:rFonts w:ascii="Arial" w:hAnsi="Arial" w:cs="Arial"/>
          <w:szCs w:val="22"/>
        </w:rPr>
        <w:t xml:space="preserve"> and emphasized the changing nature of in</w:t>
      </w:r>
      <w:r w:rsidR="00C55E79">
        <w:rPr>
          <w:rFonts w:ascii="Arial" w:hAnsi="Arial" w:cs="Arial"/>
          <w:szCs w:val="22"/>
        </w:rPr>
        <w:t>formation searching and access.  Johnston and Marsh (2014) gathered feedback from faculty after using iBooks and iPads to help students in a foundational English course develop information literacy concepts, and foundthe activities benefitted the students in completing projects.</w:t>
      </w:r>
      <w:r w:rsidR="00265156">
        <w:rPr>
          <w:rFonts w:ascii="Arial" w:hAnsi="Arial" w:cs="Arial"/>
          <w:szCs w:val="22"/>
        </w:rPr>
        <w:t xml:space="preserve">  While the findings also suggested students may have learned the material</w:t>
      </w:r>
      <w:r>
        <w:rPr>
          <w:rFonts w:ascii="Arial" w:hAnsi="Arial" w:cs="Arial"/>
          <w:szCs w:val="22"/>
        </w:rPr>
        <w:t xml:space="preserve"> regardless of the iPad</w:t>
      </w:r>
      <w:r w:rsidR="00265156">
        <w:rPr>
          <w:rFonts w:ascii="Arial" w:hAnsi="Arial" w:cs="Arial"/>
          <w:szCs w:val="22"/>
        </w:rPr>
        <w:t>, the authors found agreement that the interactive nature</w:t>
      </w:r>
      <w:r>
        <w:rPr>
          <w:rFonts w:ascii="Arial" w:hAnsi="Arial" w:cs="Arial"/>
          <w:szCs w:val="22"/>
        </w:rPr>
        <w:t xml:space="preserve"> of the apps</w:t>
      </w:r>
      <w:r w:rsidR="00265156">
        <w:rPr>
          <w:rFonts w:ascii="Arial" w:hAnsi="Arial" w:cs="Arial"/>
          <w:szCs w:val="22"/>
        </w:rPr>
        <w:t xml:space="preserve"> contributed to student engagement.  </w:t>
      </w:r>
      <w:r w:rsidR="0092714C">
        <w:rPr>
          <w:rFonts w:ascii="Arial" w:hAnsi="Arial" w:cs="Arial"/>
          <w:szCs w:val="22"/>
        </w:rPr>
        <w:t xml:space="preserve">In addition to enhancing student engagement, </w:t>
      </w:r>
      <w:r w:rsidR="007C45B5">
        <w:rPr>
          <w:rFonts w:ascii="Arial" w:hAnsi="Arial" w:cs="Arial"/>
          <w:szCs w:val="22"/>
        </w:rPr>
        <w:t>librarians</w:t>
      </w:r>
      <w:r w:rsidR="00C07594">
        <w:rPr>
          <w:rFonts w:ascii="Arial" w:hAnsi="Arial" w:cs="Arial"/>
          <w:szCs w:val="22"/>
        </w:rPr>
        <w:t xml:space="preserve">have also suggested the use of </w:t>
      </w:r>
      <w:r w:rsidR="0092714C">
        <w:rPr>
          <w:rFonts w:ascii="Arial" w:hAnsi="Arial" w:cs="Arial"/>
          <w:szCs w:val="22"/>
        </w:rPr>
        <w:t>tablets help to facilitate</w:t>
      </w:r>
      <w:r w:rsidR="00C07594">
        <w:rPr>
          <w:rFonts w:ascii="Arial" w:hAnsi="Arial" w:cs="Arial"/>
          <w:szCs w:val="22"/>
        </w:rPr>
        <w:t xml:space="preserve"> inquiry-based learning</w:t>
      </w:r>
      <w:r w:rsidR="0092714C">
        <w:rPr>
          <w:rFonts w:ascii="Arial" w:hAnsi="Arial" w:cs="Arial"/>
          <w:szCs w:val="22"/>
        </w:rPr>
        <w:t xml:space="preserve"> and collaboration</w:t>
      </w:r>
      <w:r w:rsidR="00C07594">
        <w:rPr>
          <w:rFonts w:ascii="Arial" w:hAnsi="Arial" w:cs="Arial"/>
          <w:szCs w:val="22"/>
        </w:rPr>
        <w:t xml:space="preserve"> during information</w:t>
      </w:r>
      <w:r w:rsidR="00F067AF">
        <w:rPr>
          <w:rFonts w:ascii="Arial" w:hAnsi="Arial" w:cs="Arial"/>
          <w:szCs w:val="22"/>
        </w:rPr>
        <w:t xml:space="preserve"> literacy instruction (Sullivan</w:t>
      </w:r>
      <w:r w:rsidR="00C07594">
        <w:rPr>
          <w:rFonts w:ascii="Arial" w:hAnsi="Arial" w:cs="Arial"/>
          <w:szCs w:val="22"/>
        </w:rPr>
        <w:t xml:space="preserve"> 2014; Moore et al. 2015).</w:t>
      </w:r>
    </w:p>
    <w:p w:rsidR="000D657E" w:rsidRDefault="000D657E" w:rsidP="00532B5E">
      <w:pPr>
        <w:spacing w:before="0"/>
        <w:contextualSpacing/>
        <w:jc w:val="left"/>
        <w:rPr>
          <w:rFonts w:ascii="Arial" w:hAnsi="Arial" w:cs="Arial"/>
          <w:szCs w:val="22"/>
        </w:rPr>
      </w:pPr>
    </w:p>
    <w:p w:rsidR="00736A0F" w:rsidRDefault="00C07594" w:rsidP="0093076C">
      <w:pPr>
        <w:spacing w:before="0"/>
        <w:contextualSpacing/>
        <w:jc w:val="left"/>
        <w:rPr>
          <w:rFonts w:ascii="Arial" w:hAnsi="Arial" w:cs="Arial"/>
          <w:szCs w:val="22"/>
        </w:rPr>
      </w:pPr>
      <w:r w:rsidRPr="007C3398">
        <w:rPr>
          <w:rFonts w:ascii="Arial" w:hAnsi="Arial" w:cs="Arial"/>
          <w:szCs w:val="22"/>
        </w:rPr>
        <w:t xml:space="preserve">As with any instructional technology, a teacher </w:t>
      </w:r>
      <w:r w:rsidR="007C45B5">
        <w:rPr>
          <w:rFonts w:ascii="Arial" w:hAnsi="Arial" w:cs="Arial"/>
          <w:szCs w:val="22"/>
        </w:rPr>
        <w:t>needs to</w:t>
      </w:r>
      <w:r w:rsidRPr="007C3398">
        <w:rPr>
          <w:rFonts w:ascii="Arial" w:hAnsi="Arial" w:cs="Arial"/>
          <w:szCs w:val="22"/>
        </w:rPr>
        <w:t xml:space="preserve"> consider </w:t>
      </w:r>
      <w:r w:rsidRPr="007C3398">
        <w:rPr>
          <w:rFonts w:ascii="Arial" w:hAnsi="Arial" w:cs="Arial"/>
          <w:i/>
          <w:szCs w:val="22"/>
        </w:rPr>
        <w:t>why</w:t>
      </w:r>
      <w:r w:rsidRPr="007C3398">
        <w:rPr>
          <w:rFonts w:ascii="Arial" w:hAnsi="Arial" w:cs="Arial"/>
          <w:szCs w:val="22"/>
        </w:rPr>
        <w:t xml:space="preserve"> he or she is using the tool in class and </w:t>
      </w:r>
      <w:r w:rsidRPr="007C3398">
        <w:rPr>
          <w:rFonts w:ascii="Arial" w:hAnsi="Arial" w:cs="Arial"/>
          <w:i/>
          <w:szCs w:val="22"/>
        </w:rPr>
        <w:t>how</w:t>
      </w:r>
      <w:r w:rsidRPr="007C3398">
        <w:rPr>
          <w:rFonts w:ascii="Arial" w:hAnsi="Arial" w:cs="Arial"/>
          <w:szCs w:val="22"/>
        </w:rPr>
        <w:t xml:space="preserve"> it contributes to learning outcomes.</w:t>
      </w:r>
      <w:r>
        <w:rPr>
          <w:rFonts w:ascii="Arial" w:hAnsi="Arial" w:cs="Arial"/>
          <w:szCs w:val="22"/>
        </w:rPr>
        <w:t xml:space="preserve">  Burkhardt and Cohen (2012) described their use of mobile devices in the classroom as “a deliberate pedagogical</w:t>
      </w:r>
      <w:r w:rsidR="00221E0B">
        <w:rPr>
          <w:rFonts w:ascii="Arial" w:hAnsi="Arial" w:cs="Arial"/>
          <w:szCs w:val="22"/>
        </w:rPr>
        <w:t xml:space="preserve"> approach” </w:t>
      </w:r>
      <w:r w:rsidR="000F4033">
        <w:rPr>
          <w:rFonts w:ascii="Arial" w:hAnsi="Arial" w:cs="Arial"/>
          <w:szCs w:val="22"/>
        </w:rPr>
        <w:t>(p</w:t>
      </w:r>
      <w:r w:rsidR="005966C5">
        <w:rPr>
          <w:rFonts w:ascii="Arial" w:hAnsi="Arial" w:cs="Arial"/>
          <w:szCs w:val="22"/>
        </w:rPr>
        <w:t>.</w:t>
      </w:r>
      <w:r w:rsidR="000F4033">
        <w:rPr>
          <w:rFonts w:ascii="Arial" w:hAnsi="Arial" w:cs="Arial"/>
          <w:szCs w:val="22"/>
        </w:rPr>
        <w:t xml:space="preserve"> 196), </w:t>
      </w:r>
      <w:r w:rsidR="00221E0B">
        <w:rPr>
          <w:rFonts w:ascii="Arial" w:hAnsi="Arial" w:cs="Arial"/>
          <w:szCs w:val="22"/>
        </w:rPr>
        <w:t>and Johns</w:t>
      </w:r>
      <w:r w:rsidR="00541819">
        <w:rPr>
          <w:rFonts w:ascii="Arial" w:hAnsi="Arial" w:cs="Arial"/>
          <w:szCs w:val="22"/>
        </w:rPr>
        <w:t>t</w:t>
      </w:r>
      <w:r w:rsidR="00221E0B">
        <w:rPr>
          <w:rFonts w:ascii="Arial" w:hAnsi="Arial" w:cs="Arial"/>
          <w:szCs w:val="22"/>
        </w:rPr>
        <w:t>on and Marsh (2014</w:t>
      </w:r>
      <w:r>
        <w:rPr>
          <w:rFonts w:ascii="Arial" w:hAnsi="Arial" w:cs="Arial"/>
          <w:szCs w:val="22"/>
        </w:rPr>
        <w:t xml:space="preserve">) </w:t>
      </w:r>
      <w:r w:rsidR="00221E0B">
        <w:rPr>
          <w:rFonts w:ascii="Arial" w:hAnsi="Arial" w:cs="Arial"/>
          <w:szCs w:val="22"/>
        </w:rPr>
        <w:t xml:space="preserve">warned of the “danger” in using technology simply because it is popular or novel.  </w:t>
      </w:r>
      <w:r w:rsidR="00FC4732">
        <w:rPr>
          <w:rFonts w:ascii="Arial" w:hAnsi="Arial" w:cs="Arial"/>
          <w:szCs w:val="22"/>
        </w:rPr>
        <w:t>Further,</w:t>
      </w:r>
      <w:r w:rsidR="007C45B5">
        <w:rPr>
          <w:rFonts w:ascii="Arial" w:hAnsi="Arial" w:cs="Arial"/>
          <w:szCs w:val="22"/>
        </w:rPr>
        <w:t xml:space="preserve"> Bayne (2015) critiqued</w:t>
      </w:r>
      <w:r w:rsidR="00FC4732">
        <w:rPr>
          <w:rFonts w:ascii="Arial" w:hAnsi="Arial" w:cs="Arial"/>
          <w:szCs w:val="22"/>
        </w:rPr>
        <w:t xml:space="preserve"> the idea that technology will “enhance” or support learning</w:t>
      </w:r>
      <w:r w:rsidR="007C45B5">
        <w:rPr>
          <w:rFonts w:ascii="Arial" w:hAnsi="Arial" w:cs="Arial"/>
          <w:szCs w:val="22"/>
        </w:rPr>
        <w:t xml:space="preserve"> and encouraged</w:t>
      </w:r>
      <w:r w:rsidR="00FC4732">
        <w:rPr>
          <w:rFonts w:ascii="Arial" w:hAnsi="Arial" w:cs="Arial"/>
          <w:szCs w:val="22"/>
        </w:rPr>
        <w:t xml:space="preserve"> researchers and practitioners to not isolate technology from the individual or consider technology as a </w:t>
      </w:r>
      <w:r w:rsidR="0093076C">
        <w:rPr>
          <w:rFonts w:ascii="Arial" w:hAnsi="Arial" w:cs="Arial"/>
          <w:szCs w:val="22"/>
        </w:rPr>
        <w:t>tool.</w:t>
      </w:r>
      <w:r w:rsidR="007C45B5">
        <w:rPr>
          <w:rFonts w:ascii="Arial" w:hAnsi="Arial" w:cs="Arial"/>
          <w:szCs w:val="22"/>
        </w:rPr>
        <w:t xml:space="preserve">  Instead,</w:t>
      </w:r>
      <w:r w:rsidR="00435B04">
        <w:rPr>
          <w:rFonts w:ascii="Arial" w:hAnsi="Arial" w:cs="Arial"/>
          <w:szCs w:val="22"/>
        </w:rPr>
        <w:t xml:space="preserve"> Bayne emphasized the “</w:t>
      </w:r>
      <w:r w:rsidR="0093076C">
        <w:rPr>
          <w:rFonts w:ascii="Arial" w:hAnsi="Arial" w:cs="Arial"/>
          <w:szCs w:val="22"/>
        </w:rPr>
        <w:t>need to move away from our over-emphasis on how technology acts on education, or how education can best act on technology</w:t>
      </w:r>
      <w:r w:rsidR="007E2371">
        <w:rPr>
          <w:rFonts w:ascii="Arial" w:hAnsi="Arial" w:cs="Arial"/>
          <w:szCs w:val="22"/>
        </w:rPr>
        <w:t>…</w:t>
      </w:r>
      <w:r w:rsidR="0093076C">
        <w:rPr>
          <w:rFonts w:ascii="Arial" w:hAnsi="Arial" w:cs="Arial"/>
          <w:szCs w:val="22"/>
        </w:rPr>
        <w:t>the two are co-constitutive of each other, entangled in cultural, material, political and economic assemblages of great complexity”</w:t>
      </w:r>
      <w:r w:rsidR="007C45B5">
        <w:rPr>
          <w:rFonts w:ascii="Arial" w:hAnsi="Arial" w:cs="Arial"/>
          <w:szCs w:val="22"/>
        </w:rPr>
        <w:t xml:space="preserve"> (p</w:t>
      </w:r>
      <w:r w:rsidR="005966C5">
        <w:rPr>
          <w:rFonts w:ascii="Arial" w:hAnsi="Arial" w:cs="Arial"/>
          <w:szCs w:val="22"/>
        </w:rPr>
        <w:t>.</w:t>
      </w:r>
      <w:r w:rsidR="007C45B5">
        <w:rPr>
          <w:rFonts w:ascii="Arial" w:hAnsi="Arial" w:cs="Arial"/>
          <w:szCs w:val="22"/>
        </w:rPr>
        <w:t xml:space="preserve"> 18).</w:t>
      </w:r>
      <w:r w:rsidR="00435B04">
        <w:rPr>
          <w:rFonts w:ascii="Arial" w:hAnsi="Arial" w:cs="Arial"/>
          <w:szCs w:val="22"/>
        </w:rPr>
        <w:t xml:space="preserve">  Lea and Jones (2011) als</w:t>
      </w:r>
      <w:r w:rsidR="000F4033">
        <w:rPr>
          <w:rFonts w:ascii="Arial" w:hAnsi="Arial" w:cs="Arial"/>
          <w:szCs w:val="22"/>
        </w:rPr>
        <w:t xml:space="preserve">o cautioned against focusing solely on </w:t>
      </w:r>
      <w:r w:rsidR="00435B04">
        <w:rPr>
          <w:rFonts w:ascii="Arial" w:hAnsi="Arial" w:cs="Arial"/>
          <w:szCs w:val="22"/>
        </w:rPr>
        <w:t>technolog</w:t>
      </w:r>
      <w:r w:rsidR="000F4033">
        <w:rPr>
          <w:rFonts w:ascii="Arial" w:hAnsi="Arial" w:cs="Arial"/>
          <w:szCs w:val="22"/>
        </w:rPr>
        <w:t>ywh</w:t>
      </w:r>
      <w:r w:rsidR="00435B04">
        <w:rPr>
          <w:rFonts w:ascii="Arial" w:hAnsi="Arial" w:cs="Arial"/>
          <w:szCs w:val="22"/>
        </w:rPr>
        <w:t xml:space="preserve">en considering how students engage with digital texts.  The authors took an ethnographic approach to better understand how students read, write, create, and negotiate digital texts.  The findings suggest </w:t>
      </w:r>
      <w:r w:rsidR="00736A0F">
        <w:rPr>
          <w:rFonts w:ascii="Arial" w:hAnsi="Arial" w:cs="Arial"/>
          <w:szCs w:val="22"/>
        </w:rPr>
        <w:t>there is a “constant flow and interplay between texts, technologies, and practices as students engage in their area of study” (</w:t>
      </w:r>
      <w:r w:rsidR="00435B04">
        <w:rPr>
          <w:rFonts w:ascii="Arial" w:hAnsi="Arial" w:cs="Arial"/>
          <w:szCs w:val="22"/>
        </w:rPr>
        <w:t xml:space="preserve">Lea and Jones 2011, </w:t>
      </w:r>
      <w:r w:rsidR="00736A0F">
        <w:rPr>
          <w:rFonts w:ascii="Arial" w:hAnsi="Arial" w:cs="Arial"/>
          <w:szCs w:val="22"/>
        </w:rPr>
        <w:t>p</w:t>
      </w:r>
      <w:r w:rsidR="005966C5">
        <w:rPr>
          <w:rFonts w:ascii="Arial" w:hAnsi="Arial" w:cs="Arial"/>
          <w:szCs w:val="22"/>
        </w:rPr>
        <w:t>.</w:t>
      </w:r>
      <w:r w:rsidR="00736A0F">
        <w:rPr>
          <w:rFonts w:ascii="Arial" w:hAnsi="Arial" w:cs="Arial"/>
          <w:szCs w:val="22"/>
        </w:rPr>
        <w:t xml:space="preserve"> 386).  </w:t>
      </w:r>
    </w:p>
    <w:p w:rsidR="00736A0F" w:rsidRDefault="00736A0F" w:rsidP="0093076C">
      <w:pPr>
        <w:spacing w:before="0"/>
        <w:contextualSpacing/>
        <w:jc w:val="left"/>
        <w:rPr>
          <w:rFonts w:ascii="Arial" w:hAnsi="Arial" w:cs="Arial"/>
          <w:szCs w:val="22"/>
        </w:rPr>
      </w:pPr>
    </w:p>
    <w:p w:rsidR="00243DBF" w:rsidRDefault="000F4033" w:rsidP="00736A0F">
      <w:pPr>
        <w:spacing w:before="0"/>
        <w:contextualSpacing/>
        <w:jc w:val="left"/>
        <w:rPr>
          <w:rFonts w:ascii="Arial" w:hAnsi="Arial" w:cs="Arial"/>
          <w:szCs w:val="22"/>
        </w:rPr>
      </w:pPr>
      <w:r>
        <w:rPr>
          <w:rFonts w:ascii="Arial" w:hAnsi="Arial" w:cs="Arial"/>
          <w:szCs w:val="22"/>
        </w:rPr>
        <w:t>The idea that</w:t>
      </w:r>
      <w:r w:rsidR="007C45B5">
        <w:rPr>
          <w:rFonts w:ascii="Arial" w:hAnsi="Arial" w:cs="Arial"/>
          <w:szCs w:val="22"/>
        </w:rPr>
        <w:t xml:space="preserve"> technology</w:t>
      </w:r>
      <w:r w:rsidR="00435B04">
        <w:rPr>
          <w:rFonts w:ascii="Arial" w:hAnsi="Arial" w:cs="Arial"/>
          <w:szCs w:val="22"/>
        </w:rPr>
        <w:t xml:space="preserve"> should be considered withina broader network of </w:t>
      </w:r>
      <w:r w:rsidR="007C45B5">
        <w:rPr>
          <w:rFonts w:ascii="Arial" w:hAnsi="Arial" w:cs="Arial"/>
          <w:szCs w:val="22"/>
        </w:rPr>
        <w:t>individual</w:t>
      </w:r>
      <w:r w:rsidR="00435B04">
        <w:rPr>
          <w:rFonts w:ascii="Arial" w:hAnsi="Arial" w:cs="Arial"/>
          <w:szCs w:val="22"/>
        </w:rPr>
        <w:t>s</w:t>
      </w:r>
      <w:r w:rsidR="007C45B5">
        <w:rPr>
          <w:rFonts w:ascii="Arial" w:hAnsi="Arial" w:cs="Arial"/>
          <w:szCs w:val="22"/>
        </w:rPr>
        <w:t xml:space="preserve"> and learning has </w:t>
      </w:r>
      <w:r>
        <w:rPr>
          <w:rFonts w:ascii="Arial" w:hAnsi="Arial" w:cs="Arial"/>
          <w:szCs w:val="22"/>
        </w:rPr>
        <w:t>common ground with connectivism</w:t>
      </w:r>
      <w:r w:rsidR="004B5D8C">
        <w:rPr>
          <w:rFonts w:ascii="Arial" w:hAnsi="Arial" w:cs="Arial"/>
          <w:szCs w:val="22"/>
        </w:rPr>
        <w:t xml:space="preserve"> where “the real point of interest lies not in the tools themselves, but in what the growth of the tools represents and what the tools enable” (Siemens 2006, p</w:t>
      </w:r>
      <w:r w:rsidR="005966C5">
        <w:rPr>
          <w:rFonts w:ascii="Arial" w:hAnsi="Arial" w:cs="Arial"/>
          <w:szCs w:val="22"/>
        </w:rPr>
        <w:t>.</w:t>
      </w:r>
      <w:r w:rsidR="004B5D8C">
        <w:rPr>
          <w:rFonts w:ascii="Arial" w:hAnsi="Arial" w:cs="Arial"/>
          <w:szCs w:val="22"/>
        </w:rPr>
        <w:t xml:space="preserve"> 33).  </w:t>
      </w:r>
      <w:r w:rsidR="00537854">
        <w:rPr>
          <w:rFonts w:ascii="Arial" w:hAnsi="Arial" w:cs="Arial"/>
          <w:szCs w:val="22"/>
        </w:rPr>
        <w:t>W</w:t>
      </w:r>
      <w:r w:rsidR="004B5D8C">
        <w:rPr>
          <w:rFonts w:ascii="Arial" w:hAnsi="Arial" w:cs="Arial"/>
          <w:szCs w:val="22"/>
        </w:rPr>
        <w:t>ith technology, connectivism suggests the rapid acquisition of information and knowledge can be spread across a network</w:t>
      </w:r>
      <w:r w:rsidR="005F32D9">
        <w:rPr>
          <w:rFonts w:ascii="Arial" w:hAnsi="Arial" w:cs="Arial"/>
          <w:szCs w:val="22"/>
        </w:rPr>
        <w:t xml:space="preserve"> composed of</w:t>
      </w:r>
      <w:r w:rsidR="004B5D8C">
        <w:rPr>
          <w:rFonts w:ascii="Arial" w:hAnsi="Arial" w:cs="Arial"/>
          <w:szCs w:val="22"/>
        </w:rPr>
        <w:t xml:space="preserve"> humans and technology</w:t>
      </w:r>
      <w:r w:rsidR="005F32D9">
        <w:rPr>
          <w:rFonts w:ascii="Arial" w:hAnsi="Arial" w:cs="Arial"/>
          <w:szCs w:val="22"/>
        </w:rPr>
        <w:t xml:space="preserve"> (Siemens 2006).  </w:t>
      </w:r>
      <w:r w:rsidR="00243DBF">
        <w:rPr>
          <w:rFonts w:ascii="Arial" w:hAnsi="Arial" w:cs="Arial"/>
          <w:szCs w:val="22"/>
        </w:rPr>
        <w:t>For librarians, a c</w:t>
      </w:r>
      <w:r w:rsidR="00736A0F" w:rsidRPr="007C3398">
        <w:rPr>
          <w:rFonts w:ascii="Arial" w:hAnsi="Arial" w:cs="Arial"/>
          <w:szCs w:val="22"/>
        </w:rPr>
        <w:t xml:space="preserve">onnectivist lens </w:t>
      </w:r>
      <w:r w:rsidR="00243DBF">
        <w:rPr>
          <w:rFonts w:ascii="Arial" w:hAnsi="Arial" w:cs="Arial"/>
          <w:szCs w:val="22"/>
        </w:rPr>
        <w:t xml:space="preserve">not only </w:t>
      </w:r>
      <w:r w:rsidR="00736A0F" w:rsidRPr="007C3398">
        <w:rPr>
          <w:rFonts w:ascii="Arial" w:hAnsi="Arial" w:cs="Arial"/>
          <w:szCs w:val="22"/>
        </w:rPr>
        <w:t xml:space="preserve">provides a how and a why for using tablets to </w:t>
      </w:r>
      <w:r w:rsidR="00736A0F">
        <w:rPr>
          <w:rFonts w:ascii="Arial" w:hAnsi="Arial" w:cs="Arial"/>
          <w:szCs w:val="22"/>
        </w:rPr>
        <w:t>approach</w:t>
      </w:r>
      <w:r w:rsidR="00736A0F" w:rsidRPr="007C3398">
        <w:rPr>
          <w:rFonts w:ascii="Arial" w:hAnsi="Arial" w:cs="Arial"/>
          <w:szCs w:val="22"/>
        </w:rPr>
        <w:t>information literacy</w:t>
      </w:r>
      <w:r w:rsidR="00736A0F">
        <w:rPr>
          <w:rFonts w:ascii="Arial" w:hAnsi="Arial" w:cs="Arial"/>
          <w:szCs w:val="22"/>
        </w:rPr>
        <w:t xml:space="preserve"> instruction</w:t>
      </w:r>
      <w:r w:rsidR="00243DBF">
        <w:rPr>
          <w:rFonts w:ascii="Arial" w:hAnsi="Arial" w:cs="Arial"/>
          <w:szCs w:val="22"/>
        </w:rPr>
        <w:t xml:space="preserve">, </w:t>
      </w:r>
      <w:r w:rsidR="005F32D9">
        <w:rPr>
          <w:rFonts w:ascii="Arial" w:hAnsi="Arial" w:cs="Arial"/>
          <w:szCs w:val="22"/>
        </w:rPr>
        <w:t xml:space="preserve">but </w:t>
      </w:r>
      <w:r w:rsidR="007E2371">
        <w:rPr>
          <w:rFonts w:ascii="Arial" w:hAnsi="Arial" w:cs="Arial"/>
          <w:szCs w:val="22"/>
        </w:rPr>
        <w:t xml:space="preserve">such an approach might </w:t>
      </w:r>
      <w:r w:rsidR="005F32D9">
        <w:rPr>
          <w:rFonts w:ascii="Arial" w:hAnsi="Arial" w:cs="Arial"/>
          <w:szCs w:val="22"/>
        </w:rPr>
        <w:t xml:space="preserve">also </w:t>
      </w:r>
      <w:r w:rsidR="00243DBF">
        <w:rPr>
          <w:rFonts w:ascii="Arial" w:hAnsi="Arial" w:cs="Arial"/>
          <w:szCs w:val="22"/>
        </w:rPr>
        <w:t>enhance the relationship between an individual</w:t>
      </w:r>
      <w:r w:rsidR="005F32D9">
        <w:rPr>
          <w:rFonts w:ascii="Arial" w:hAnsi="Arial" w:cs="Arial"/>
          <w:szCs w:val="22"/>
        </w:rPr>
        <w:t xml:space="preserve"> and </w:t>
      </w:r>
      <w:r w:rsidR="007E2371">
        <w:rPr>
          <w:rFonts w:ascii="Arial" w:hAnsi="Arial" w:cs="Arial"/>
          <w:szCs w:val="22"/>
        </w:rPr>
        <w:t>a mobile device</w:t>
      </w:r>
      <w:r w:rsidR="005F32D9">
        <w:rPr>
          <w:rFonts w:ascii="Arial" w:hAnsi="Arial" w:cs="Arial"/>
          <w:szCs w:val="22"/>
        </w:rPr>
        <w:t>, within a broader learning network.</w:t>
      </w:r>
    </w:p>
    <w:p w:rsidR="00243DBF" w:rsidRDefault="00243DBF" w:rsidP="00736A0F">
      <w:pPr>
        <w:spacing w:before="0"/>
        <w:contextualSpacing/>
        <w:jc w:val="left"/>
        <w:rPr>
          <w:rFonts w:ascii="Arial" w:hAnsi="Arial" w:cs="Arial"/>
          <w:szCs w:val="22"/>
        </w:rPr>
      </w:pPr>
    </w:p>
    <w:p w:rsidR="007C3398" w:rsidRDefault="006A0D94" w:rsidP="00BD23CE">
      <w:pPr>
        <w:spacing w:before="0"/>
        <w:contextualSpacing/>
        <w:jc w:val="left"/>
        <w:rPr>
          <w:rFonts w:ascii="Arial" w:hAnsi="Arial" w:cs="Arial"/>
          <w:b/>
          <w:sz w:val="28"/>
          <w:szCs w:val="28"/>
        </w:rPr>
      </w:pPr>
      <w:r w:rsidRPr="006A0D94">
        <w:rPr>
          <w:rFonts w:ascii="Arial" w:hAnsi="Arial" w:cs="Arial"/>
          <w:b/>
          <w:sz w:val="28"/>
          <w:szCs w:val="28"/>
        </w:rPr>
        <w:t xml:space="preserve">4. </w:t>
      </w:r>
      <w:r w:rsidR="007C3398" w:rsidRPr="006A0D94">
        <w:rPr>
          <w:rFonts w:ascii="Arial" w:hAnsi="Arial" w:cs="Arial"/>
          <w:b/>
          <w:sz w:val="28"/>
          <w:szCs w:val="28"/>
        </w:rPr>
        <w:t>Designing connectivist-based instruction using tablets</w:t>
      </w:r>
    </w:p>
    <w:p w:rsidR="00B05F68" w:rsidRPr="006A0D94" w:rsidRDefault="00B05F68" w:rsidP="00BD23CE">
      <w:pPr>
        <w:spacing w:before="0"/>
        <w:contextualSpacing/>
        <w:jc w:val="left"/>
        <w:rPr>
          <w:rFonts w:ascii="Arial" w:hAnsi="Arial" w:cs="Arial"/>
          <w:b/>
          <w:sz w:val="28"/>
          <w:szCs w:val="28"/>
        </w:rPr>
      </w:pPr>
    </w:p>
    <w:p w:rsidR="0078134D" w:rsidRDefault="007C3398" w:rsidP="00B856F5">
      <w:pPr>
        <w:spacing w:before="0"/>
        <w:contextualSpacing/>
        <w:jc w:val="left"/>
        <w:rPr>
          <w:rFonts w:ascii="Arial" w:hAnsi="Arial" w:cs="Arial"/>
          <w:szCs w:val="22"/>
        </w:rPr>
      </w:pPr>
      <w:r w:rsidRPr="007C3398">
        <w:rPr>
          <w:rFonts w:ascii="Arial" w:hAnsi="Arial" w:cs="Arial"/>
          <w:szCs w:val="22"/>
        </w:rPr>
        <w:t xml:space="preserve">From a connectivist perspective, </w:t>
      </w:r>
      <w:r w:rsidR="00433EE0">
        <w:rPr>
          <w:rFonts w:ascii="Arial" w:hAnsi="Arial" w:cs="Arial"/>
          <w:szCs w:val="22"/>
        </w:rPr>
        <w:t>librarians should enhance the developmen</w:t>
      </w:r>
      <w:r w:rsidR="00537854">
        <w:rPr>
          <w:rFonts w:ascii="Arial" w:hAnsi="Arial" w:cs="Arial"/>
          <w:szCs w:val="22"/>
        </w:rPr>
        <w:t xml:space="preserve">t of personal learning networks as </w:t>
      </w:r>
      <w:r w:rsidR="00433EE0">
        <w:rPr>
          <w:rFonts w:ascii="Arial" w:hAnsi="Arial" w:cs="Arial"/>
          <w:szCs w:val="22"/>
        </w:rPr>
        <w:t>students a</w:t>
      </w:r>
      <w:r w:rsidR="005966C5">
        <w:rPr>
          <w:rFonts w:ascii="Arial" w:hAnsi="Arial" w:cs="Arial"/>
          <w:szCs w:val="22"/>
        </w:rPr>
        <w:t>ssimil</w:t>
      </w:r>
      <w:r w:rsidR="00433EE0">
        <w:rPr>
          <w:rFonts w:ascii="Arial" w:hAnsi="Arial" w:cs="Arial"/>
          <w:szCs w:val="22"/>
        </w:rPr>
        <w:t>ate new resourc</w:t>
      </w:r>
      <w:r w:rsidR="00537854">
        <w:rPr>
          <w:rFonts w:ascii="Arial" w:hAnsi="Arial" w:cs="Arial"/>
          <w:szCs w:val="22"/>
        </w:rPr>
        <w:t>es into existing networks.  Further, emph</w:t>
      </w:r>
      <w:r w:rsidR="00433EE0">
        <w:rPr>
          <w:rFonts w:ascii="Arial" w:hAnsi="Arial" w:cs="Arial"/>
          <w:szCs w:val="22"/>
        </w:rPr>
        <w:t xml:space="preserve">asizing </w:t>
      </w:r>
      <w:r w:rsidR="00537854">
        <w:rPr>
          <w:rFonts w:ascii="Arial" w:hAnsi="Arial" w:cs="Arial"/>
          <w:szCs w:val="22"/>
        </w:rPr>
        <w:t xml:space="preserve">the </w:t>
      </w:r>
      <w:r w:rsidR="00433EE0">
        <w:rPr>
          <w:rFonts w:ascii="Arial" w:hAnsi="Arial" w:cs="Arial"/>
          <w:szCs w:val="22"/>
        </w:rPr>
        <w:t xml:space="preserve">similarities between resources </w:t>
      </w:r>
      <w:r w:rsidR="00537854">
        <w:rPr>
          <w:rFonts w:ascii="Arial" w:hAnsi="Arial" w:cs="Arial"/>
          <w:szCs w:val="22"/>
        </w:rPr>
        <w:t>can help students make connections so that when a student leave</w:t>
      </w:r>
      <w:r w:rsidR="005966C5">
        <w:rPr>
          <w:rFonts w:ascii="Arial" w:hAnsi="Arial" w:cs="Arial"/>
          <w:szCs w:val="22"/>
        </w:rPr>
        <w:t>s</w:t>
      </w:r>
      <w:r w:rsidR="00537854">
        <w:rPr>
          <w:rFonts w:ascii="Arial" w:hAnsi="Arial" w:cs="Arial"/>
          <w:szCs w:val="22"/>
        </w:rPr>
        <w:t xml:space="preserve"> the instruction session he or she is better equipped to continue learning from the expanding network (Dunaway 2011).  In addition to highlighting the similarities, </w:t>
      </w:r>
      <w:r w:rsidRPr="007C3398">
        <w:rPr>
          <w:rFonts w:ascii="Arial" w:hAnsi="Arial" w:cs="Arial"/>
          <w:szCs w:val="22"/>
        </w:rPr>
        <w:t>connections</w:t>
      </w:r>
      <w:r w:rsidR="00537854">
        <w:rPr>
          <w:rFonts w:ascii="Arial" w:hAnsi="Arial" w:cs="Arial"/>
          <w:szCs w:val="22"/>
        </w:rPr>
        <w:t xml:space="preserve"> between resourcescan be emphasized using </w:t>
      </w:r>
      <w:r w:rsidRPr="007C3398">
        <w:rPr>
          <w:rFonts w:ascii="Arial" w:hAnsi="Arial" w:cs="Arial"/>
          <w:szCs w:val="22"/>
        </w:rPr>
        <w:t>tablet devices, such as iPads</w:t>
      </w:r>
      <w:r w:rsidR="00537854">
        <w:rPr>
          <w:rFonts w:ascii="Arial" w:hAnsi="Arial" w:cs="Arial"/>
          <w:szCs w:val="22"/>
        </w:rPr>
        <w:t xml:space="preserve">.  As Siemens (2006) stated, “technology is permitting new ways of seeing information” (p.34).  </w:t>
      </w:r>
      <w:r w:rsidRPr="007C3398">
        <w:rPr>
          <w:rFonts w:ascii="Arial" w:hAnsi="Arial" w:cs="Arial"/>
          <w:szCs w:val="22"/>
        </w:rPr>
        <w:t xml:space="preserve">Using a tablet, students will be exposed to a variety of information sources and creation tools placed side by side, in a visual network of apps.  For example, depending on how the tablet is set up, the Wikipedia app may be next to the EBSO app, which could be next to the Facebook app, which could be next to the library website app, which could be next to the messaging app, which could be next to the camera app, and so forth.   Librarians can, and should, capitalize on this visual network representation during instruction.  </w:t>
      </w:r>
    </w:p>
    <w:p w:rsidR="0078134D" w:rsidRDefault="0078134D" w:rsidP="00B856F5">
      <w:pPr>
        <w:spacing w:before="0"/>
        <w:contextualSpacing/>
        <w:jc w:val="left"/>
        <w:rPr>
          <w:rFonts w:ascii="Arial" w:hAnsi="Arial" w:cs="Arial"/>
          <w:szCs w:val="22"/>
        </w:rPr>
      </w:pPr>
    </w:p>
    <w:p w:rsidR="007C3398" w:rsidRPr="007C3398" w:rsidRDefault="00065CA6" w:rsidP="00B856F5">
      <w:pPr>
        <w:spacing w:before="0"/>
        <w:contextualSpacing/>
        <w:jc w:val="left"/>
        <w:rPr>
          <w:rFonts w:ascii="Arial" w:hAnsi="Arial" w:cs="Arial"/>
          <w:szCs w:val="22"/>
        </w:rPr>
      </w:pPr>
      <w:r>
        <w:rPr>
          <w:rFonts w:ascii="Arial" w:hAnsi="Arial" w:cs="Arial"/>
          <w:szCs w:val="22"/>
        </w:rPr>
        <w:t>After receiving a cart and 28 iPads for instruction, t</w:t>
      </w:r>
      <w:r w:rsidR="007C3398" w:rsidRPr="007C3398">
        <w:rPr>
          <w:rFonts w:ascii="Arial" w:hAnsi="Arial" w:cs="Arial"/>
          <w:szCs w:val="22"/>
        </w:rPr>
        <w:t xml:space="preserve">he </w:t>
      </w:r>
      <w:r w:rsidR="0078134D">
        <w:rPr>
          <w:rFonts w:ascii="Arial" w:hAnsi="Arial" w:cs="Arial"/>
          <w:szCs w:val="22"/>
        </w:rPr>
        <w:t xml:space="preserve">author </w:t>
      </w:r>
      <w:r>
        <w:rPr>
          <w:rFonts w:ascii="Arial" w:hAnsi="Arial" w:cs="Arial"/>
          <w:szCs w:val="22"/>
        </w:rPr>
        <w:t>began using</w:t>
      </w:r>
      <w:r w:rsidR="0078134D">
        <w:rPr>
          <w:rFonts w:ascii="Arial" w:hAnsi="Arial" w:cs="Arial"/>
          <w:szCs w:val="22"/>
        </w:rPr>
        <w:t xml:space="preserve"> iPads to teach one-shot information literacy sessions</w:t>
      </w:r>
      <w:r>
        <w:rPr>
          <w:rFonts w:ascii="Arial" w:hAnsi="Arial" w:cs="Arial"/>
          <w:szCs w:val="22"/>
        </w:rPr>
        <w:t xml:space="preserve"> in early 2015</w:t>
      </w:r>
      <w:r w:rsidR="0078134D">
        <w:rPr>
          <w:rFonts w:ascii="Arial" w:hAnsi="Arial" w:cs="Arial"/>
          <w:szCs w:val="22"/>
        </w:rPr>
        <w:t>.  Therefore, the activities presented here are described for use on iPad</w:t>
      </w:r>
      <w:r>
        <w:rPr>
          <w:rFonts w:ascii="Arial" w:hAnsi="Arial" w:cs="Arial"/>
          <w:szCs w:val="22"/>
        </w:rPr>
        <w:t>s</w:t>
      </w:r>
      <w:r w:rsidR="0078134D">
        <w:rPr>
          <w:rFonts w:ascii="Arial" w:hAnsi="Arial" w:cs="Arial"/>
          <w:szCs w:val="22"/>
        </w:rPr>
        <w:t xml:space="preserve"> during one-shot sessions; however, the activities could be translated to other tablet computers and teaching scenarios beyond the one-shot.  In addition, the exercises outlined here do n</w:t>
      </w:r>
      <w:r w:rsidR="007C3398" w:rsidRPr="007C3398">
        <w:rPr>
          <w:rFonts w:ascii="Arial" w:hAnsi="Arial" w:cs="Arial"/>
          <w:szCs w:val="22"/>
        </w:rPr>
        <w:t>ot necessarily have to be conducted with a tablet device, but in doing so, the librarian enhances the sense of stude</w:t>
      </w:r>
      <w:r w:rsidR="0078134D">
        <w:rPr>
          <w:rFonts w:ascii="Arial" w:hAnsi="Arial" w:cs="Arial"/>
          <w:szCs w:val="22"/>
        </w:rPr>
        <w:t>nts creating and adding to a</w:t>
      </w:r>
      <w:r w:rsidR="007C3398" w:rsidRPr="007C3398">
        <w:rPr>
          <w:rFonts w:ascii="Arial" w:hAnsi="Arial" w:cs="Arial"/>
          <w:szCs w:val="22"/>
        </w:rPr>
        <w:t xml:space="preserve"> personal learning network.</w:t>
      </w:r>
      <w:r w:rsidR="00F6321F">
        <w:rPr>
          <w:rFonts w:ascii="Arial" w:hAnsi="Arial" w:cs="Arial"/>
          <w:szCs w:val="22"/>
        </w:rPr>
        <w:t xml:space="preserve">  Each activity is highlighted with a relevant learning outcome and a list of necessary apps. </w:t>
      </w:r>
    </w:p>
    <w:p w:rsidR="0078134D" w:rsidRDefault="0078134D" w:rsidP="00BD23CE">
      <w:pPr>
        <w:spacing w:before="0"/>
        <w:contextualSpacing/>
        <w:jc w:val="left"/>
        <w:rPr>
          <w:rFonts w:ascii="Arial" w:hAnsi="Arial" w:cs="Arial"/>
          <w:b/>
          <w:sz w:val="24"/>
        </w:rPr>
      </w:pPr>
    </w:p>
    <w:p w:rsidR="007C3398" w:rsidRDefault="006A0D94" w:rsidP="00BD23CE">
      <w:pPr>
        <w:spacing w:before="0"/>
        <w:contextualSpacing/>
        <w:jc w:val="left"/>
        <w:rPr>
          <w:rFonts w:ascii="Arial" w:hAnsi="Arial" w:cs="Arial"/>
          <w:b/>
          <w:sz w:val="24"/>
        </w:rPr>
      </w:pPr>
      <w:r w:rsidRPr="00CB0364">
        <w:rPr>
          <w:rFonts w:ascii="Arial" w:hAnsi="Arial" w:cs="Arial"/>
          <w:b/>
          <w:sz w:val="24"/>
        </w:rPr>
        <w:t xml:space="preserve">4.1 </w:t>
      </w:r>
      <w:r w:rsidR="007C3398" w:rsidRPr="00CB0364">
        <w:rPr>
          <w:rFonts w:ascii="Arial" w:hAnsi="Arial" w:cs="Arial"/>
          <w:b/>
          <w:sz w:val="24"/>
        </w:rPr>
        <w:t>Activity #1</w:t>
      </w:r>
    </w:p>
    <w:p w:rsidR="00B856F5" w:rsidRPr="00CB0364" w:rsidRDefault="00B856F5" w:rsidP="00BD23CE">
      <w:pPr>
        <w:spacing w:before="0"/>
        <w:contextualSpacing/>
        <w:jc w:val="left"/>
        <w:rPr>
          <w:rFonts w:ascii="Arial" w:hAnsi="Arial" w:cs="Arial"/>
          <w:b/>
          <w:sz w:val="24"/>
        </w:rPr>
      </w:pPr>
    </w:p>
    <w:p w:rsidR="00554E17" w:rsidRDefault="00554E17" w:rsidP="00BD23CE">
      <w:pPr>
        <w:spacing w:before="0"/>
        <w:contextualSpacing/>
        <w:jc w:val="left"/>
        <w:rPr>
          <w:rFonts w:ascii="Arial" w:hAnsi="Arial" w:cs="Arial"/>
          <w:szCs w:val="22"/>
        </w:rPr>
      </w:pPr>
      <w:r>
        <w:rPr>
          <w:rFonts w:ascii="Arial" w:hAnsi="Arial" w:cs="Arial"/>
          <w:szCs w:val="22"/>
        </w:rPr>
        <w:t>Learning Outcome: Develop and use keywords relevant to a chosen topic in order to focus and narrow search results</w:t>
      </w:r>
    </w:p>
    <w:p w:rsidR="007C3398" w:rsidRPr="007C3398" w:rsidRDefault="00554E17" w:rsidP="00BD23CE">
      <w:pPr>
        <w:spacing w:before="0"/>
        <w:contextualSpacing/>
        <w:jc w:val="left"/>
        <w:rPr>
          <w:rFonts w:ascii="Arial" w:hAnsi="Arial" w:cs="Arial"/>
          <w:szCs w:val="22"/>
        </w:rPr>
      </w:pPr>
      <w:r>
        <w:rPr>
          <w:rFonts w:ascii="Arial" w:hAnsi="Arial" w:cs="Arial"/>
          <w:szCs w:val="22"/>
        </w:rPr>
        <w:t xml:space="preserve">Apps needed: Wikipedia;a word cloud generator such as Word Salad; search systems, e.g. EBSCO and/or </w:t>
      </w:r>
      <w:r w:rsidR="007C3398" w:rsidRPr="007C3398">
        <w:rPr>
          <w:rFonts w:ascii="Arial" w:hAnsi="Arial" w:cs="Arial"/>
          <w:szCs w:val="22"/>
        </w:rPr>
        <w:t>Google Scholar</w:t>
      </w:r>
    </w:p>
    <w:p w:rsidR="007C3398" w:rsidRDefault="007C3398" w:rsidP="00B856F5">
      <w:pPr>
        <w:spacing w:before="0"/>
        <w:contextualSpacing/>
        <w:jc w:val="left"/>
        <w:rPr>
          <w:rFonts w:ascii="Arial" w:hAnsi="Arial" w:cs="Arial"/>
          <w:szCs w:val="22"/>
        </w:rPr>
      </w:pPr>
      <w:r w:rsidRPr="007C3398">
        <w:rPr>
          <w:rFonts w:ascii="Arial" w:hAnsi="Arial" w:cs="Arial"/>
          <w:szCs w:val="22"/>
        </w:rPr>
        <w:t>At the 2012 Georgia Council of Media Organizations</w:t>
      </w:r>
      <w:r w:rsidR="00B856F5">
        <w:rPr>
          <w:rFonts w:ascii="Arial" w:hAnsi="Arial" w:cs="Arial"/>
          <w:szCs w:val="22"/>
        </w:rPr>
        <w:t xml:space="preserve"> Joint Conference</w:t>
      </w:r>
      <w:r w:rsidRPr="007C3398">
        <w:rPr>
          <w:rFonts w:ascii="Arial" w:hAnsi="Arial" w:cs="Arial"/>
          <w:szCs w:val="22"/>
        </w:rPr>
        <w:t xml:space="preserve">, Calhoun presented a method for using Wikipedia entries and word cloud tools to generate keywords for effective searching.  Students are directed to copy a Wikipedia article connected to their topic and paste the entry into a word cloud generator, such as Wordle.  The resulting word cloud provides keyword suggestions to consider for further searching.  This activity can be translated onto a tablet device using a word cloud app, such as Word Salad, and the Wikipedia app.  Students can navigate between the applications, including an EBSCO and/or Google Scholar app to </w:t>
      </w:r>
      <w:r w:rsidR="00065CA6">
        <w:rPr>
          <w:rFonts w:ascii="Arial" w:hAnsi="Arial" w:cs="Arial"/>
          <w:szCs w:val="22"/>
        </w:rPr>
        <w:t>visualize</w:t>
      </w:r>
      <w:r w:rsidRPr="007C3398">
        <w:rPr>
          <w:rFonts w:ascii="Arial" w:hAnsi="Arial" w:cs="Arial"/>
          <w:szCs w:val="22"/>
        </w:rPr>
        <w:t xml:space="preserve"> how the resources connect to solve an information need.  Dunaway (2011) emphasize</w:t>
      </w:r>
      <w:r w:rsidR="0078134D">
        <w:rPr>
          <w:rFonts w:ascii="Arial" w:hAnsi="Arial" w:cs="Arial"/>
          <w:szCs w:val="22"/>
        </w:rPr>
        <w:t>d</w:t>
      </w:r>
      <w:r w:rsidRPr="007C3398">
        <w:rPr>
          <w:rFonts w:ascii="Arial" w:hAnsi="Arial" w:cs="Arial"/>
          <w:szCs w:val="22"/>
        </w:rPr>
        <w:t xml:space="preserve"> the importance of incorporating and connecting scholarly resources with widely known tools, such as Wikipedia.  Placing, and using the Wiki</w:t>
      </w:r>
      <w:r w:rsidR="00B856F5">
        <w:rPr>
          <w:rFonts w:ascii="Arial" w:hAnsi="Arial" w:cs="Arial"/>
          <w:szCs w:val="22"/>
        </w:rPr>
        <w:t>pedia</w:t>
      </w:r>
      <w:r w:rsidRPr="007C3398">
        <w:rPr>
          <w:rFonts w:ascii="Arial" w:hAnsi="Arial" w:cs="Arial"/>
          <w:szCs w:val="22"/>
        </w:rPr>
        <w:t xml:space="preserve"> app on a mobile device during information literacy instruction acknowledges the relevance of the </w:t>
      </w:r>
      <w:r w:rsidR="00B856F5">
        <w:rPr>
          <w:rFonts w:ascii="Arial" w:hAnsi="Arial" w:cs="Arial"/>
          <w:szCs w:val="22"/>
        </w:rPr>
        <w:t xml:space="preserve">resource in conducting research and </w:t>
      </w:r>
      <w:r w:rsidR="0078134D">
        <w:rPr>
          <w:rFonts w:ascii="Arial" w:hAnsi="Arial" w:cs="Arial"/>
          <w:szCs w:val="22"/>
        </w:rPr>
        <w:t xml:space="preserve">the relevance within </w:t>
      </w:r>
      <w:r w:rsidR="00B856F5">
        <w:rPr>
          <w:rFonts w:ascii="Arial" w:hAnsi="Arial" w:cs="Arial"/>
          <w:szCs w:val="22"/>
        </w:rPr>
        <w:t xml:space="preserve">one’s </w:t>
      </w:r>
      <w:r w:rsidR="0078134D">
        <w:rPr>
          <w:rFonts w:ascii="Arial" w:hAnsi="Arial" w:cs="Arial"/>
          <w:szCs w:val="22"/>
        </w:rPr>
        <w:t xml:space="preserve">personal </w:t>
      </w:r>
      <w:r w:rsidR="00B856F5">
        <w:rPr>
          <w:rFonts w:ascii="Arial" w:hAnsi="Arial" w:cs="Arial"/>
          <w:szCs w:val="22"/>
        </w:rPr>
        <w:t>network.</w:t>
      </w:r>
    </w:p>
    <w:p w:rsidR="00B856F5" w:rsidRPr="007C3398" w:rsidRDefault="00B856F5" w:rsidP="00B856F5">
      <w:pPr>
        <w:spacing w:before="0"/>
        <w:contextualSpacing/>
        <w:jc w:val="left"/>
        <w:rPr>
          <w:rFonts w:ascii="Arial" w:hAnsi="Arial" w:cs="Arial"/>
          <w:szCs w:val="22"/>
        </w:rPr>
      </w:pPr>
    </w:p>
    <w:p w:rsidR="007C3398" w:rsidRPr="00CB0364" w:rsidRDefault="006A0D94" w:rsidP="00BD23CE">
      <w:pPr>
        <w:spacing w:before="0"/>
        <w:contextualSpacing/>
        <w:jc w:val="left"/>
        <w:rPr>
          <w:rFonts w:ascii="Arial" w:hAnsi="Arial" w:cs="Arial"/>
          <w:b/>
          <w:sz w:val="24"/>
        </w:rPr>
      </w:pPr>
      <w:r w:rsidRPr="00CB0364">
        <w:rPr>
          <w:rFonts w:ascii="Arial" w:hAnsi="Arial" w:cs="Arial"/>
          <w:b/>
          <w:sz w:val="24"/>
        </w:rPr>
        <w:t xml:space="preserve">4.2 </w:t>
      </w:r>
      <w:r w:rsidR="007C3398" w:rsidRPr="00CB0364">
        <w:rPr>
          <w:rFonts w:ascii="Arial" w:hAnsi="Arial" w:cs="Arial"/>
          <w:b/>
          <w:sz w:val="24"/>
        </w:rPr>
        <w:t>Activity #2</w:t>
      </w:r>
    </w:p>
    <w:p w:rsidR="00B856F5" w:rsidRDefault="00B856F5" w:rsidP="00BD23CE">
      <w:pPr>
        <w:spacing w:before="0"/>
        <w:contextualSpacing/>
        <w:jc w:val="left"/>
        <w:rPr>
          <w:rFonts w:ascii="Arial" w:hAnsi="Arial" w:cs="Arial"/>
          <w:szCs w:val="22"/>
        </w:rPr>
      </w:pPr>
    </w:p>
    <w:p w:rsidR="00F6321F" w:rsidRDefault="00334624" w:rsidP="00BD23CE">
      <w:pPr>
        <w:spacing w:before="0"/>
        <w:contextualSpacing/>
        <w:jc w:val="left"/>
        <w:rPr>
          <w:rFonts w:ascii="Arial" w:hAnsi="Arial" w:cs="Arial"/>
          <w:szCs w:val="22"/>
        </w:rPr>
      </w:pPr>
      <w:r>
        <w:rPr>
          <w:rFonts w:ascii="Arial" w:hAnsi="Arial" w:cs="Arial"/>
          <w:szCs w:val="22"/>
        </w:rPr>
        <w:t>Learning Outcome: Explain the impact user-generated content has one one’s ability to gain new knowledge, form opinions, and share ideas</w:t>
      </w:r>
    </w:p>
    <w:p w:rsidR="007C3398" w:rsidRPr="007C3398" w:rsidRDefault="007C3398" w:rsidP="00BD23CE">
      <w:pPr>
        <w:spacing w:before="0"/>
        <w:contextualSpacing/>
        <w:jc w:val="left"/>
        <w:rPr>
          <w:rFonts w:ascii="Arial" w:hAnsi="Arial" w:cs="Arial"/>
          <w:szCs w:val="22"/>
        </w:rPr>
      </w:pPr>
      <w:r w:rsidRPr="007C3398">
        <w:rPr>
          <w:rFonts w:ascii="Arial" w:hAnsi="Arial" w:cs="Arial"/>
          <w:szCs w:val="22"/>
        </w:rPr>
        <w:t xml:space="preserve">Apps needed: </w:t>
      </w:r>
      <w:r w:rsidR="00554E17">
        <w:rPr>
          <w:rFonts w:ascii="Arial" w:hAnsi="Arial" w:cs="Arial"/>
          <w:szCs w:val="22"/>
        </w:rPr>
        <w:t xml:space="preserve">Social media platforms, e.g. Twitter or </w:t>
      </w:r>
      <w:r w:rsidRPr="007C3398">
        <w:rPr>
          <w:rFonts w:ascii="Arial" w:hAnsi="Arial" w:cs="Arial"/>
          <w:szCs w:val="22"/>
        </w:rPr>
        <w:t>Facebook</w:t>
      </w:r>
      <w:r w:rsidR="00554E17">
        <w:rPr>
          <w:rFonts w:ascii="Arial" w:hAnsi="Arial" w:cs="Arial"/>
          <w:szCs w:val="22"/>
        </w:rPr>
        <w:t>;</w:t>
      </w:r>
      <w:r w:rsidRPr="007C3398">
        <w:rPr>
          <w:rFonts w:ascii="Arial" w:hAnsi="Arial" w:cs="Arial"/>
          <w:szCs w:val="22"/>
        </w:rPr>
        <w:t xml:space="preserve"> News apps</w:t>
      </w:r>
      <w:r w:rsidR="00554E17">
        <w:rPr>
          <w:rFonts w:ascii="Arial" w:hAnsi="Arial" w:cs="Arial"/>
          <w:szCs w:val="22"/>
        </w:rPr>
        <w:t>, e.g. CNN, NPR, USA Today</w:t>
      </w:r>
    </w:p>
    <w:p w:rsidR="007C3398" w:rsidRDefault="007C3398" w:rsidP="00B856F5">
      <w:pPr>
        <w:spacing w:before="0"/>
        <w:contextualSpacing/>
        <w:jc w:val="left"/>
        <w:rPr>
          <w:rFonts w:ascii="Arial" w:hAnsi="Arial" w:cs="Arial"/>
          <w:szCs w:val="22"/>
        </w:rPr>
      </w:pPr>
      <w:r w:rsidRPr="007C3398">
        <w:rPr>
          <w:rFonts w:ascii="Arial" w:hAnsi="Arial" w:cs="Arial"/>
          <w:szCs w:val="22"/>
        </w:rPr>
        <w:t xml:space="preserve">A tablet device, even more so than a laptop or desktop computer, can be used to facilitate creation of information.  Using an iPad, instruction librarians have </w:t>
      </w:r>
      <w:r w:rsidR="00B856F5">
        <w:rPr>
          <w:rFonts w:ascii="Arial" w:hAnsi="Arial" w:cs="Arial"/>
          <w:szCs w:val="22"/>
        </w:rPr>
        <w:t xml:space="preserve">a </w:t>
      </w:r>
      <w:r w:rsidRPr="007C3398">
        <w:rPr>
          <w:rFonts w:ascii="Arial" w:hAnsi="Arial" w:cs="Arial"/>
          <w:szCs w:val="22"/>
        </w:rPr>
        <w:t>slew of interactive tools in which students could use to create information,</w:t>
      </w:r>
      <w:r w:rsidR="0078134D">
        <w:rPr>
          <w:rFonts w:ascii="Arial" w:hAnsi="Arial" w:cs="Arial"/>
          <w:szCs w:val="22"/>
        </w:rPr>
        <w:t xml:space="preserve"> including video, audio, and word processing capabilities.  P</w:t>
      </w:r>
      <w:r w:rsidRPr="007C3398">
        <w:rPr>
          <w:rFonts w:ascii="Arial" w:hAnsi="Arial" w:cs="Arial"/>
          <w:szCs w:val="22"/>
        </w:rPr>
        <w:t>erhaps the most relevant, and easiest for a one-shot session, would be Twitter and/or Facebook.  Using a variety of news app</w:t>
      </w:r>
      <w:r w:rsidR="00B856F5">
        <w:rPr>
          <w:rFonts w:ascii="Arial" w:hAnsi="Arial" w:cs="Arial"/>
          <w:szCs w:val="22"/>
        </w:rPr>
        <w:t>s</w:t>
      </w:r>
      <w:r w:rsidRPr="007C3398">
        <w:rPr>
          <w:rFonts w:ascii="Arial" w:hAnsi="Arial" w:cs="Arial"/>
          <w:szCs w:val="22"/>
        </w:rPr>
        <w:t xml:space="preserve">, the librarian can direct students to identify a hot topic or </w:t>
      </w:r>
      <w:r w:rsidRPr="007C3398">
        <w:rPr>
          <w:rFonts w:ascii="Arial" w:hAnsi="Arial" w:cs="Arial"/>
          <w:szCs w:val="22"/>
        </w:rPr>
        <w:lastRenderedPageBreak/>
        <w:t xml:space="preserve">controversial issue reported recently in the news.  </w:t>
      </w:r>
      <w:r w:rsidR="00B856F5">
        <w:rPr>
          <w:rFonts w:ascii="Arial" w:hAnsi="Arial" w:cs="Arial"/>
          <w:szCs w:val="22"/>
        </w:rPr>
        <w:t>From there, u</w:t>
      </w:r>
      <w:r w:rsidRPr="007C3398">
        <w:rPr>
          <w:rFonts w:ascii="Arial" w:hAnsi="Arial" w:cs="Arial"/>
          <w:szCs w:val="22"/>
        </w:rPr>
        <w:t xml:space="preserve">sing at least one information source, the student has to post a comment/tweet in response to the issue.  Not only does this help students with synthesis of information and identifying the most important points, it </w:t>
      </w:r>
      <w:r w:rsidR="0078134D">
        <w:rPr>
          <w:rFonts w:ascii="Arial" w:hAnsi="Arial" w:cs="Arial"/>
          <w:szCs w:val="22"/>
        </w:rPr>
        <w:t>allows</w:t>
      </w:r>
      <w:r w:rsidRPr="007C3398">
        <w:rPr>
          <w:rFonts w:ascii="Arial" w:hAnsi="Arial" w:cs="Arial"/>
          <w:szCs w:val="22"/>
        </w:rPr>
        <w:t xml:space="preserve"> students</w:t>
      </w:r>
      <w:r w:rsidR="0078134D">
        <w:rPr>
          <w:rFonts w:ascii="Arial" w:hAnsi="Arial" w:cs="Arial"/>
          <w:szCs w:val="22"/>
        </w:rPr>
        <w:t xml:space="preserve"> to</w:t>
      </w:r>
      <w:r w:rsidRPr="007C3398">
        <w:rPr>
          <w:rFonts w:ascii="Arial" w:hAnsi="Arial" w:cs="Arial"/>
          <w:szCs w:val="22"/>
        </w:rPr>
        <w:t xml:space="preserve"> recognize their potential in</w:t>
      </w:r>
      <w:r w:rsidR="0078134D">
        <w:rPr>
          <w:rFonts w:ascii="Arial" w:hAnsi="Arial" w:cs="Arial"/>
          <w:szCs w:val="22"/>
        </w:rPr>
        <w:t xml:space="preserve"> contributing to a conversation on the topic.  </w:t>
      </w:r>
      <w:r w:rsidR="001B575A">
        <w:rPr>
          <w:rFonts w:ascii="Arial" w:hAnsi="Arial" w:cs="Arial"/>
          <w:szCs w:val="22"/>
        </w:rPr>
        <w:t xml:space="preserve">In addition, as students are generating content within their network, they are receiving feedback </w:t>
      </w:r>
      <w:r w:rsidR="00065CA6">
        <w:rPr>
          <w:rFonts w:ascii="Arial" w:hAnsi="Arial" w:cs="Arial"/>
          <w:szCs w:val="22"/>
        </w:rPr>
        <w:t xml:space="preserve">(comments) </w:t>
      </w:r>
      <w:r w:rsidR="001B575A">
        <w:rPr>
          <w:rFonts w:ascii="Arial" w:hAnsi="Arial" w:cs="Arial"/>
          <w:szCs w:val="22"/>
        </w:rPr>
        <w:t>or learning new i</w:t>
      </w:r>
      <w:r w:rsidR="0078134D">
        <w:rPr>
          <w:rFonts w:ascii="Arial" w:hAnsi="Arial" w:cs="Arial"/>
          <w:szCs w:val="22"/>
        </w:rPr>
        <w:t>deas from their peers, further enhancing</w:t>
      </w:r>
      <w:r w:rsidR="001B575A">
        <w:rPr>
          <w:rFonts w:ascii="Arial" w:hAnsi="Arial" w:cs="Arial"/>
          <w:szCs w:val="22"/>
        </w:rPr>
        <w:t xml:space="preserve"> their</w:t>
      </w:r>
      <w:r w:rsidR="0078134D">
        <w:rPr>
          <w:rFonts w:ascii="Arial" w:hAnsi="Arial" w:cs="Arial"/>
          <w:szCs w:val="22"/>
        </w:rPr>
        <w:t xml:space="preserve"> own</w:t>
      </w:r>
      <w:r w:rsidR="001B575A">
        <w:rPr>
          <w:rFonts w:ascii="Arial" w:hAnsi="Arial" w:cs="Arial"/>
          <w:szCs w:val="22"/>
        </w:rPr>
        <w:t xml:space="preserve"> network.</w:t>
      </w:r>
      <w:r w:rsidRPr="007C3398">
        <w:rPr>
          <w:rFonts w:ascii="Arial" w:hAnsi="Arial" w:cs="Arial"/>
          <w:szCs w:val="22"/>
        </w:rPr>
        <w:t xml:space="preserve">  In order to facilitate this activity, the instruction librarian could create a separate Facebook page or Twitter account for</w:t>
      </w:r>
      <w:r w:rsidR="001B575A">
        <w:rPr>
          <w:rFonts w:ascii="Arial" w:hAnsi="Arial" w:cs="Arial"/>
          <w:szCs w:val="22"/>
        </w:rPr>
        <w:t xml:space="preserve"> all the students to use.  In this instance, </w:t>
      </w:r>
      <w:r w:rsidRPr="007C3398">
        <w:rPr>
          <w:rFonts w:ascii="Arial" w:hAnsi="Arial" w:cs="Arial"/>
          <w:szCs w:val="22"/>
        </w:rPr>
        <w:t xml:space="preserve">students </w:t>
      </w:r>
      <w:r w:rsidR="001B575A">
        <w:rPr>
          <w:rFonts w:ascii="Arial" w:hAnsi="Arial" w:cs="Arial"/>
          <w:szCs w:val="22"/>
        </w:rPr>
        <w:t>would</w:t>
      </w:r>
      <w:r w:rsidRPr="007C3398">
        <w:rPr>
          <w:rFonts w:ascii="Arial" w:hAnsi="Arial" w:cs="Arial"/>
          <w:szCs w:val="22"/>
        </w:rPr>
        <w:t xml:space="preserve"> not have to log in to their own accounts.  As an alternative, the instruction librarian could direct students to use their own accounts, but tag their post/tweet with a designated hashtag (#LibraryName2015).  This could lead to further discussion on the organization of information.  However, the main purpose of the activity would be to encourage students to reflect on their own involvemen</w:t>
      </w:r>
      <w:r w:rsidR="001B575A">
        <w:rPr>
          <w:rFonts w:ascii="Arial" w:hAnsi="Arial" w:cs="Arial"/>
          <w:szCs w:val="22"/>
        </w:rPr>
        <w:t>t within their personal network and the impact of user-generated content within that network.</w:t>
      </w:r>
    </w:p>
    <w:p w:rsidR="001B575A" w:rsidRPr="007C3398" w:rsidRDefault="001B575A" w:rsidP="00B856F5">
      <w:pPr>
        <w:spacing w:before="0"/>
        <w:contextualSpacing/>
        <w:jc w:val="left"/>
        <w:rPr>
          <w:rFonts w:ascii="Arial" w:hAnsi="Arial" w:cs="Arial"/>
          <w:szCs w:val="22"/>
        </w:rPr>
      </w:pPr>
    </w:p>
    <w:p w:rsidR="007C3398" w:rsidRPr="00CB0364" w:rsidRDefault="006A0D94" w:rsidP="00BD23CE">
      <w:pPr>
        <w:spacing w:before="0"/>
        <w:contextualSpacing/>
        <w:jc w:val="left"/>
        <w:rPr>
          <w:rFonts w:ascii="Arial" w:hAnsi="Arial" w:cs="Arial"/>
          <w:b/>
          <w:sz w:val="24"/>
        </w:rPr>
      </w:pPr>
      <w:r w:rsidRPr="00CB0364">
        <w:rPr>
          <w:rFonts w:ascii="Arial" w:hAnsi="Arial" w:cs="Arial"/>
          <w:b/>
          <w:sz w:val="24"/>
        </w:rPr>
        <w:t xml:space="preserve">4.3 </w:t>
      </w:r>
      <w:r w:rsidR="007C3398" w:rsidRPr="00CB0364">
        <w:rPr>
          <w:rFonts w:ascii="Arial" w:hAnsi="Arial" w:cs="Arial"/>
          <w:b/>
          <w:sz w:val="24"/>
        </w:rPr>
        <w:t>Activity #3</w:t>
      </w:r>
    </w:p>
    <w:p w:rsidR="001B575A" w:rsidRDefault="001B575A" w:rsidP="00BD23CE">
      <w:pPr>
        <w:spacing w:before="0"/>
        <w:contextualSpacing/>
        <w:jc w:val="left"/>
        <w:rPr>
          <w:rFonts w:ascii="Arial" w:hAnsi="Arial" w:cs="Arial"/>
          <w:szCs w:val="22"/>
        </w:rPr>
      </w:pPr>
    </w:p>
    <w:p w:rsidR="002D3FC8" w:rsidRPr="002D3FC8" w:rsidRDefault="00334624" w:rsidP="002D3FC8">
      <w:pPr>
        <w:pStyle w:val="NormalWeb"/>
        <w:spacing w:before="0" w:beforeAutospacing="0" w:after="0" w:afterAutospacing="0"/>
        <w:rPr>
          <w:sz w:val="22"/>
          <w:szCs w:val="22"/>
        </w:rPr>
      </w:pPr>
      <w:r w:rsidRPr="002D3FC8">
        <w:rPr>
          <w:rFonts w:ascii="Arial" w:hAnsi="Arial" w:cs="Arial"/>
          <w:sz w:val="22"/>
          <w:szCs w:val="22"/>
        </w:rPr>
        <w:t xml:space="preserve">Learning Outcomes: </w:t>
      </w:r>
      <w:r w:rsidR="002D3FC8" w:rsidRPr="002D3FC8">
        <w:rPr>
          <w:rFonts w:ascii="Arial" w:hAnsi="Arial" w:cs="Arial"/>
          <w:color w:val="000000"/>
          <w:sz w:val="22"/>
          <w:szCs w:val="22"/>
        </w:rPr>
        <w:t xml:space="preserve">Evaluate sources by considering authority, type of publication, creation process, purpose, and point of view </w:t>
      </w:r>
    </w:p>
    <w:p w:rsidR="007C3398" w:rsidRPr="007C3398" w:rsidRDefault="007C3398" w:rsidP="00BD23CE">
      <w:pPr>
        <w:spacing w:before="0"/>
        <w:contextualSpacing/>
        <w:jc w:val="left"/>
        <w:rPr>
          <w:rFonts w:ascii="Arial" w:hAnsi="Arial" w:cs="Arial"/>
          <w:szCs w:val="22"/>
        </w:rPr>
      </w:pPr>
      <w:r w:rsidRPr="007C3398">
        <w:rPr>
          <w:rFonts w:ascii="Arial" w:hAnsi="Arial" w:cs="Arial"/>
          <w:szCs w:val="22"/>
        </w:rPr>
        <w:t xml:space="preserve">Apps needed: </w:t>
      </w:r>
      <w:r w:rsidR="00334624">
        <w:rPr>
          <w:rFonts w:ascii="Arial" w:hAnsi="Arial" w:cs="Arial"/>
          <w:szCs w:val="22"/>
        </w:rPr>
        <w:t xml:space="preserve">A virtual binder tool, such as </w:t>
      </w:r>
      <w:r w:rsidRPr="007C3398">
        <w:rPr>
          <w:rFonts w:ascii="Arial" w:hAnsi="Arial" w:cs="Arial"/>
          <w:szCs w:val="22"/>
        </w:rPr>
        <w:t>LiveBinder</w:t>
      </w:r>
      <w:r w:rsidR="009A0C03">
        <w:rPr>
          <w:rFonts w:ascii="Arial" w:hAnsi="Arial" w:cs="Arial"/>
          <w:szCs w:val="22"/>
        </w:rPr>
        <w:t>s</w:t>
      </w:r>
      <w:r w:rsidR="00334624">
        <w:rPr>
          <w:rFonts w:ascii="Arial" w:hAnsi="Arial" w:cs="Arial"/>
          <w:szCs w:val="22"/>
        </w:rPr>
        <w:t xml:space="preserve">; </w:t>
      </w:r>
      <w:r w:rsidRPr="007C3398">
        <w:rPr>
          <w:rFonts w:ascii="Arial" w:hAnsi="Arial" w:cs="Arial"/>
          <w:szCs w:val="22"/>
        </w:rPr>
        <w:t xml:space="preserve"> (or </w:t>
      </w:r>
      <w:r w:rsidR="001B575A">
        <w:rPr>
          <w:rFonts w:ascii="Arial" w:hAnsi="Arial" w:cs="Arial"/>
          <w:szCs w:val="22"/>
        </w:rPr>
        <w:t>tablet devices that are synced together with one account</w:t>
      </w:r>
      <w:r w:rsidRPr="007C3398">
        <w:rPr>
          <w:rFonts w:ascii="Arial" w:hAnsi="Arial" w:cs="Arial"/>
          <w:szCs w:val="22"/>
        </w:rPr>
        <w:t>)</w:t>
      </w:r>
    </w:p>
    <w:p w:rsidR="007C3398" w:rsidRPr="007C3398" w:rsidRDefault="007C3398" w:rsidP="001B575A">
      <w:pPr>
        <w:spacing w:before="0"/>
        <w:contextualSpacing/>
        <w:jc w:val="left"/>
        <w:rPr>
          <w:rFonts w:ascii="Arial" w:hAnsi="Arial" w:cs="Arial"/>
          <w:szCs w:val="22"/>
        </w:rPr>
      </w:pPr>
      <w:r w:rsidRPr="007C3398">
        <w:rPr>
          <w:rFonts w:ascii="Arial" w:hAnsi="Arial" w:cs="Arial"/>
          <w:szCs w:val="22"/>
        </w:rPr>
        <w:t>Evaluating information and the ability to access and recognize diverse perspectives is a key component of connectivism (Siemens 200</w:t>
      </w:r>
      <w:r w:rsidR="001B575A">
        <w:rPr>
          <w:rFonts w:ascii="Arial" w:hAnsi="Arial" w:cs="Arial"/>
          <w:szCs w:val="22"/>
        </w:rPr>
        <w:t>5</w:t>
      </w:r>
      <w:r w:rsidRPr="007C3398">
        <w:rPr>
          <w:rFonts w:ascii="Arial" w:hAnsi="Arial" w:cs="Arial"/>
          <w:szCs w:val="22"/>
        </w:rPr>
        <w:t xml:space="preserve">).  Evaluation of information </w:t>
      </w:r>
      <w:r w:rsidR="00065CA6">
        <w:rPr>
          <w:rFonts w:ascii="Arial" w:hAnsi="Arial" w:cs="Arial"/>
          <w:szCs w:val="22"/>
        </w:rPr>
        <w:t xml:space="preserve">is </w:t>
      </w:r>
      <w:r w:rsidRPr="007C3398">
        <w:rPr>
          <w:rFonts w:ascii="Arial" w:hAnsi="Arial" w:cs="Arial"/>
          <w:szCs w:val="22"/>
        </w:rPr>
        <w:t xml:space="preserve">also a key component of information literacy instruction.  A more traditional exercise might provide students with a stack of paper sources or printouts </w:t>
      </w:r>
      <w:r w:rsidR="0078134D">
        <w:rPr>
          <w:rFonts w:ascii="Arial" w:hAnsi="Arial" w:cs="Arial"/>
          <w:szCs w:val="22"/>
        </w:rPr>
        <w:t xml:space="preserve">from websites.  </w:t>
      </w:r>
      <w:r w:rsidR="00334624">
        <w:rPr>
          <w:rFonts w:ascii="Arial" w:hAnsi="Arial" w:cs="Arial"/>
          <w:szCs w:val="22"/>
        </w:rPr>
        <w:t>L</w:t>
      </w:r>
      <w:r w:rsidR="0078134D">
        <w:rPr>
          <w:rFonts w:ascii="Arial" w:hAnsi="Arial" w:cs="Arial"/>
          <w:szCs w:val="22"/>
        </w:rPr>
        <w:t>ibrarians</w:t>
      </w:r>
      <w:r w:rsidRPr="007C3398">
        <w:rPr>
          <w:rFonts w:ascii="Arial" w:hAnsi="Arial" w:cs="Arial"/>
          <w:szCs w:val="22"/>
        </w:rPr>
        <w:t xml:space="preserve"> may provide students with links and direct them to visit sites on their laptops.  Using a tablet and a tool like LiveBinders (</w:t>
      </w:r>
      <w:hyperlink r:id="rId8" w:history="1">
        <w:r w:rsidRPr="007C3398">
          <w:rPr>
            <w:rStyle w:val="Hyperlink"/>
            <w:rFonts w:ascii="Arial" w:hAnsi="Arial" w:cs="Arial"/>
            <w:szCs w:val="22"/>
          </w:rPr>
          <w:t>www.livebinders.com</w:t>
        </w:r>
      </w:hyperlink>
      <w:r w:rsidRPr="007C3398">
        <w:rPr>
          <w:rFonts w:ascii="Arial" w:hAnsi="Arial" w:cs="Arial"/>
          <w:szCs w:val="22"/>
        </w:rPr>
        <w:t xml:space="preserve">), students can be exposed to multiple sources at one time.  In addition, using a tablet </w:t>
      </w:r>
      <w:r w:rsidR="00B21B8A">
        <w:rPr>
          <w:rFonts w:ascii="Arial" w:hAnsi="Arial" w:cs="Arial"/>
          <w:szCs w:val="22"/>
        </w:rPr>
        <w:t>to evaluate information sources</w:t>
      </w:r>
      <w:r w:rsidRPr="007C3398">
        <w:rPr>
          <w:rFonts w:ascii="Arial" w:hAnsi="Arial" w:cs="Arial"/>
          <w:szCs w:val="22"/>
        </w:rPr>
        <w:t xml:space="preserve"> better imitates the way students are likely to read and interact with the information on their own.  </w:t>
      </w:r>
    </w:p>
    <w:p w:rsidR="001B575A" w:rsidRDefault="001B575A" w:rsidP="001B575A">
      <w:pPr>
        <w:spacing w:before="0"/>
        <w:contextualSpacing/>
        <w:jc w:val="left"/>
        <w:rPr>
          <w:rFonts w:ascii="Arial" w:hAnsi="Arial" w:cs="Arial"/>
          <w:szCs w:val="22"/>
        </w:rPr>
      </w:pPr>
    </w:p>
    <w:p w:rsidR="007C3398" w:rsidRDefault="007C3398" w:rsidP="001B575A">
      <w:pPr>
        <w:spacing w:before="0"/>
        <w:contextualSpacing/>
        <w:jc w:val="left"/>
        <w:rPr>
          <w:rFonts w:ascii="Arial" w:hAnsi="Arial" w:cs="Arial"/>
          <w:szCs w:val="22"/>
        </w:rPr>
      </w:pPr>
      <w:r w:rsidRPr="007C3398">
        <w:rPr>
          <w:rFonts w:ascii="Arial" w:hAnsi="Arial" w:cs="Arial"/>
          <w:szCs w:val="22"/>
        </w:rPr>
        <w:t>LiveBinders is a web tool that enables an individual</w:t>
      </w:r>
      <w:r w:rsidR="001B575A">
        <w:rPr>
          <w:rFonts w:ascii="Arial" w:hAnsi="Arial" w:cs="Arial"/>
          <w:szCs w:val="22"/>
        </w:rPr>
        <w:t xml:space="preserve"> user</w:t>
      </w:r>
      <w:r w:rsidRPr="007C3398">
        <w:rPr>
          <w:rFonts w:ascii="Arial" w:hAnsi="Arial" w:cs="Arial"/>
          <w:szCs w:val="22"/>
        </w:rPr>
        <w:t xml:space="preserve"> to collect multiple sources of information and compile it into a virtual binder.  The sources can consist of websites, pdf documents, pictures, QR codes, videos, etc.  </w:t>
      </w:r>
      <w:r w:rsidR="001B575A">
        <w:rPr>
          <w:rFonts w:ascii="Arial" w:hAnsi="Arial" w:cs="Arial"/>
          <w:szCs w:val="22"/>
        </w:rPr>
        <w:t xml:space="preserve">For instruction purposes, the </w:t>
      </w:r>
      <w:r w:rsidRPr="007C3398">
        <w:rPr>
          <w:rFonts w:ascii="Arial" w:hAnsi="Arial" w:cs="Arial"/>
          <w:szCs w:val="22"/>
        </w:rPr>
        <w:t>librarian can collect multiple sources for students to view and organize them into a LiveBinder</w:t>
      </w:r>
      <w:r w:rsidR="001B575A">
        <w:rPr>
          <w:rFonts w:ascii="Arial" w:hAnsi="Arial" w:cs="Arial"/>
          <w:szCs w:val="22"/>
        </w:rPr>
        <w:t xml:space="preserve"> prior to the class meeting</w:t>
      </w:r>
      <w:r w:rsidRPr="007C3398">
        <w:rPr>
          <w:rFonts w:ascii="Arial" w:hAnsi="Arial" w:cs="Arial"/>
          <w:szCs w:val="22"/>
        </w:rPr>
        <w:t>.  The librarian then shares the LiveBinder with the students.  This can be done by directing studen</w:t>
      </w:r>
      <w:r w:rsidR="001B575A">
        <w:rPr>
          <w:rFonts w:ascii="Arial" w:hAnsi="Arial" w:cs="Arial"/>
          <w:szCs w:val="22"/>
        </w:rPr>
        <w:t>ts to the LiveBinder app</w:t>
      </w:r>
      <w:r w:rsidR="00974EB0">
        <w:rPr>
          <w:rFonts w:ascii="Arial" w:hAnsi="Arial" w:cs="Arial"/>
          <w:szCs w:val="22"/>
        </w:rPr>
        <w:t xml:space="preserve"> and logging in with a designated</w:t>
      </w:r>
      <w:r w:rsidRPr="007C3398">
        <w:rPr>
          <w:rFonts w:ascii="Arial" w:hAnsi="Arial" w:cs="Arial"/>
          <w:szCs w:val="22"/>
        </w:rPr>
        <w:t xml:space="preserve"> account</w:t>
      </w:r>
      <w:r w:rsidR="0078134D">
        <w:rPr>
          <w:rFonts w:ascii="Arial" w:hAnsi="Arial" w:cs="Arial"/>
          <w:szCs w:val="22"/>
        </w:rPr>
        <w:t xml:space="preserve"> or </w:t>
      </w:r>
      <w:r w:rsidR="001B575A">
        <w:rPr>
          <w:rFonts w:ascii="Arial" w:hAnsi="Arial" w:cs="Arial"/>
          <w:szCs w:val="22"/>
        </w:rPr>
        <w:t>sharing a public link with the students in the class using</w:t>
      </w:r>
      <w:r w:rsidR="0078134D">
        <w:rPr>
          <w:rFonts w:ascii="Arial" w:hAnsi="Arial" w:cs="Arial"/>
          <w:szCs w:val="22"/>
        </w:rPr>
        <w:t xml:space="preserve"> the iPads’</w:t>
      </w:r>
      <w:r w:rsidRPr="007C3398">
        <w:rPr>
          <w:rFonts w:ascii="Arial" w:hAnsi="Arial" w:cs="Arial"/>
          <w:szCs w:val="22"/>
        </w:rPr>
        <w:t xml:space="preserve"> syncing capabilities.  Multiple </w:t>
      </w:r>
      <w:r w:rsidR="00974EB0">
        <w:rPr>
          <w:rFonts w:ascii="Arial" w:hAnsi="Arial" w:cs="Arial"/>
          <w:szCs w:val="22"/>
        </w:rPr>
        <w:t>iPads</w:t>
      </w:r>
      <w:r w:rsidRPr="007C3398">
        <w:rPr>
          <w:rFonts w:ascii="Arial" w:hAnsi="Arial" w:cs="Arial"/>
          <w:szCs w:val="22"/>
        </w:rPr>
        <w:t xml:space="preserve"> can be synced together through a cart and/or using a cloud connection.  For example, if the instruction librarian bookmarks a link as a “favorite” on one iPad, that bookmark will also appear on any other iPad that is synced to the same account.  </w:t>
      </w:r>
      <w:r w:rsidR="00065CA6">
        <w:rPr>
          <w:rFonts w:ascii="Arial" w:hAnsi="Arial" w:cs="Arial"/>
          <w:szCs w:val="22"/>
        </w:rPr>
        <w:t>In this example,</w:t>
      </w:r>
      <w:r w:rsidRPr="007C3398">
        <w:rPr>
          <w:rFonts w:ascii="Arial" w:hAnsi="Arial" w:cs="Arial"/>
          <w:szCs w:val="22"/>
        </w:rPr>
        <w:t xml:space="preserve"> the librarian can boo</w:t>
      </w:r>
      <w:r w:rsidR="001B575A">
        <w:rPr>
          <w:rFonts w:ascii="Arial" w:hAnsi="Arial" w:cs="Arial"/>
          <w:szCs w:val="22"/>
        </w:rPr>
        <w:t xml:space="preserve">kmark </w:t>
      </w:r>
      <w:r w:rsidR="00065CA6">
        <w:rPr>
          <w:rFonts w:ascii="Arial" w:hAnsi="Arial" w:cs="Arial"/>
          <w:szCs w:val="22"/>
        </w:rPr>
        <w:t>the link to the LiveBinder</w:t>
      </w:r>
      <w:r w:rsidR="001B575A">
        <w:rPr>
          <w:rFonts w:ascii="Arial" w:hAnsi="Arial" w:cs="Arial"/>
          <w:szCs w:val="22"/>
        </w:rPr>
        <w:t>on one of the iPads.  In class, students are then directed to the bookmarks</w:t>
      </w:r>
      <w:r w:rsidR="00733C71">
        <w:rPr>
          <w:rFonts w:ascii="Arial" w:hAnsi="Arial" w:cs="Arial"/>
          <w:szCs w:val="22"/>
        </w:rPr>
        <w:t xml:space="preserve"> on the iPads</w:t>
      </w:r>
      <w:r w:rsidR="001B575A">
        <w:rPr>
          <w:rFonts w:ascii="Arial" w:hAnsi="Arial" w:cs="Arial"/>
          <w:szCs w:val="22"/>
        </w:rPr>
        <w:t xml:space="preserve"> and told to select the appropriate link to view the </w:t>
      </w:r>
      <w:r w:rsidR="00974EB0">
        <w:rPr>
          <w:rFonts w:ascii="Arial" w:hAnsi="Arial" w:cs="Arial"/>
          <w:szCs w:val="22"/>
        </w:rPr>
        <w:t>L</w:t>
      </w:r>
      <w:r w:rsidR="001B575A">
        <w:rPr>
          <w:rFonts w:ascii="Arial" w:hAnsi="Arial" w:cs="Arial"/>
          <w:szCs w:val="22"/>
        </w:rPr>
        <w:t>ivebinder.</w:t>
      </w:r>
    </w:p>
    <w:p w:rsidR="001B575A" w:rsidRPr="007C3398" w:rsidRDefault="001B575A" w:rsidP="001B575A">
      <w:pPr>
        <w:spacing w:before="0"/>
        <w:contextualSpacing/>
        <w:jc w:val="left"/>
        <w:rPr>
          <w:rFonts w:ascii="Arial" w:hAnsi="Arial" w:cs="Arial"/>
          <w:szCs w:val="22"/>
        </w:rPr>
      </w:pPr>
    </w:p>
    <w:p w:rsidR="007C3398" w:rsidRPr="00CB0364" w:rsidRDefault="006A0D94" w:rsidP="00BD23CE">
      <w:pPr>
        <w:spacing w:before="0"/>
        <w:contextualSpacing/>
        <w:jc w:val="left"/>
        <w:rPr>
          <w:rFonts w:ascii="Arial" w:hAnsi="Arial" w:cs="Arial"/>
          <w:b/>
          <w:sz w:val="24"/>
        </w:rPr>
      </w:pPr>
      <w:r w:rsidRPr="00CB0364">
        <w:rPr>
          <w:rFonts w:ascii="Arial" w:hAnsi="Arial" w:cs="Arial"/>
          <w:b/>
          <w:sz w:val="24"/>
        </w:rPr>
        <w:t xml:space="preserve">4.4 </w:t>
      </w:r>
      <w:r w:rsidR="007C3398" w:rsidRPr="00CB0364">
        <w:rPr>
          <w:rFonts w:ascii="Arial" w:hAnsi="Arial" w:cs="Arial"/>
          <w:b/>
          <w:sz w:val="24"/>
        </w:rPr>
        <w:t>Activity #4</w:t>
      </w:r>
    </w:p>
    <w:p w:rsidR="001B575A" w:rsidRDefault="001B575A" w:rsidP="00BD23CE">
      <w:pPr>
        <w:spacing w:before="0"/>
        <w:contextualSpacing/>
        <w:jc w:val="left"/>
        <w:rPr>
          <w:rFonts w:ascii="Arial" w:hAnsi="Arial" w:cs="Arial"/>
          <w:szCs w:val="22"/>
        </w:rPr>
      </w:pPr>
    </w:p>
    <w:p w:rsidR="002D3FC8" w:rsidRDefault="002D3FC8" w:rsidP="00BD23CE">
      <w:pPr>
        <w:spacing w:before="0"/>
        <w:contextualSpacing/>
        <w:jc w:val="left"/>
        <w:rPr>
          <w:rFonts w:ascii="Arial" w:hAnsi="Arial" w:cs="Arial"/>
          <w:szCs w:val="22"/>
        </w:rPr>
      </w:pPr>
      <w:r>
        <w:rPr>
          <w:rFonts w:ascii="Arial" w:hAnsi="Arial" w:cs="Arial"/>
          <w:szCs w:val="22"/>
        </w:rPr>
        <w:t>Learning Outcome: Identify general and discipline-specific resources relevant for personal, academic, and/or professional information needs</w:t>
      </w:r>
    </w:p>
    <w:p w:rsidR="007C3398" w:rsidRPr="007C3398" w:rsidRDefault="001B575A" w:rsidP="00BD23CE">
      <w:pPr>
        <w:spacing w:before="0"/>
        <w:contextualSpacing/>
        <w:jc w:val="left"/>
        <w:rPr>
          <w:rFonts w:ascii="Arial" w:hAnsi="Arial" w:cs="Arial"/>
          <w:szCs w:val="22"/>
        </w:rPr>
      </w:pPr>
      <w:r>
        <w:rPr>
          <w:rFonts w:ascii="Arial" w:hAnsi="Arial" w:cs="Arial"/>
          <w:szCs w:val="22"/>
        </w:rPr>
        <w:t xml:space="preserve">Apps needed: </w:t>
      </w:r>
      <w:r w:rsidR="002D3FC8">
        <w:rPr>
          <w:rFonts w:ascii="Arial" w:hAnsi="Arial" w:cs="Arial"/>
          <w:szCs w:val="22"/>
        </w:rPr>
        <w:t xml:space="preserve">Mind-mapping tools, e.g. </w:t>
      </w:r>
      <w:r>
        <w:rPr>
          <w:rFonts w:ascii="Arial" w:hAnsi="Arial" w:cs="Arial"/>
          <w:szCs w:val="22"/>
        </w:rPr>
        <w:t xml:space="preserve">Total Recall or </w:t>
      </w:r>
      <w:r w:rsidR="007C3398" w:rsidRPr="007C3398">
        <w:rPr>
          <w:rFonts w:ascii="Arial" w:hAnsi="Arial" w:cs="Arial"/>
          <w:szCs w:val="22"/>
        </w:rPr>
        <w:t xml:space="preserve">Bubbl.us </w:t>
      </w:r>
    </w:p>
    <w:p w:rsidR="007C3398" w:rsidRPr="007C3398" w:rsidRDefault="007C3398" w:rsidP="001B575A">
      <w:pPr>
        <w:spacing w:before="0"/>
        <w:contextualSpacing/>
        <w:jc w:val="left"/>
        <w:rPr>
          <w:rFonts w:ascii="Arial" w:hAnsi="Arial" w:cs="Arial"/>
          <w:szCs w:val="22"/>
        </w:rPr>
      </w:pPr>
      <w:r w:rsidRPr="007C3398">
        <w:rPr>
          <w:rFonts w:ascii="Arial" w:hAnsi="Arial" w:cs="Arial"/>
          <w:szCs w:val="22"/>
        </w:rPr>
        <w:t xml:space="preserve">Couros (2011) integrated connectivist principles into an educational technology course and had each student develop a personal learning network that would extend beyond the limits of the course.  A similar approach could be designed for a one-shot </w:t>
      </w:r>
      <w:r w:rsidR="001B575A">
        <w:rPr>
          <w:rFonts w:ascii="Arial" w:hAnsi="Arial" w:cs="Arial"/>
          <w:szCs w:val="22"/>
        </w:rPr>
        <w:t xml:space="preserve">information literacy </w:t>
      </w:r>
      <w:r w:rsidRPr="007C3398">
        <w:rPr>
          <w:rFonts w:ascii="Arial" w:hAnsi="Arial" w:cs="Arial"/>
          <w:szCs w:val="22"/>
        </w:rPr>
        <w:t>session.  Using a mind mapping app, such as Bubble.us, students can reflect and describe their own personal learning network.    This activity could be used as an assessment tool as well, especially if students created a network at the beginning of class and again at the end of class.</w:t>
      </w:r>
      <w:r w:rsidR="00BF305D">
        <w:rPr>
          <w:rFonts w:ascii="Arial" w:hAnsi="Arial" w:cs="Arial"/>
          <w:szCs w:val="22"/>
        </w:rPr>
        <w:t xml:space="preserve">In order to use a mindmapping app, students will need to create individual accounts.  </w:t>
      </w:r>
      <w:r w:rsidR="00974EB0">
        <w:rPr>
          <w:rFonts w:ascii="Arial" w:hAnsi="Arial" w:cs="Arial"/>
          <w:szCs w:val="22"/>
        </w:rPr>
        <w:t>T</w:t>
      </w:r>
      <w:r w:rsidR="00BF305D">
        <w:rPr>
          <w:rFonts w:ascii="Arial" w:hAnsi="Arial" w:cs="Arial"/>
          <w:szCs w:val="22"/>
        </w:rPr>
        <w:t xml:space="preserve">his </w:t>
      </w:r>
      <w:r w:rsidR="00974EB0">
        <w:rPr>
          <w:rFonts w:ascii="Arial" w:hAnsi="Arial" w:cs="Arial"/>
          <w:szCs w:val="22"/>
        </w:rPr>
        <w:t xml:space="preserve">also </w:t>
      </w:r>
      <w:r w:rsidR="00BF305D">
        <w:rPr>
          <w:rFonts w:ascii="Arial" w:hAnsi="Arial" w:cs="Arial"/>
          <w:szCs w:val="22"/>
        </w:rPr>
        <w:t>allow</w:t>
      </w:r>
      <w:r w:rsidR="00974EB0">
        <w:rPr>
          <w:rFonts w:ascii="Arial" w:hAnsi="Arial" w:cs="Arial"/>
          <w:szCs w:val="22"/>
        </w:rPr>
        <w:t>s</w:t>
      </w:r>
      <w:r w:rsidR="00BF305D">
        <w:rPr>
          <w:rFonts w:ascii="Arial" w:hAnsi="Arial" w:cs="Arial"/>
          <w:szCs w:val="22"/>
        </w:rPr>
        <w:t xml:space="preserve"> students to access the tool, and their visual network, at a later time.</w:t>
      </w:r>
    </w:p>
    <w:p w:rsidR="001B575A" w:rsidRDefault="001B575A" w:rsidP="00BD23CE">
      <w:pPr>
        <w:spacing w:before="0"/>
        <w:contextualSpacing/>
        <w:jc w:val="left"/>
        <w:rPr>
          <w:rFonts w:ascii="Arial" w:hAnsi="Arial" w:cs="Arial"/>
          <w:b/>
          <w:sz w:val="28"/>
          <w:szCs w:val="28"/>
        </w:rPr>
      </w:pPr>
    </w:p>
    <w:p w:rsidR="007C3398" w:rsidRPr="006A0D94" w:rsidRDefault="006A0D94" w:rsidP="00BD23CE">
      <w:pPr>
        <w:spacing w:before="0"/>
        <w:contextualSpacing/>
        <w:jc w:val="left"/>
        <w:rPr>
          <w:rFonts w:ascii="Arial" w:hAnsi="Arial" w:cs="Arial"/>
          <w:b/>
          <w:sz w:val="28"/>
          <w:szCs w:val="28"/>
        </w:rPr>
      </w:pPr>
      <w:r w:rsidRPr="006A0D94">
        <w:rPr>
          <w:rFonts w:ascii="Arial" w:hAnsi="Arial" w:cs="Arial"/>
          <w:b/>
          <w:sz w:val="28"/>
          <w:szCs w:val="28"/>
        </w:rPr>
        <w:lastRenderedPageBreak/>
        <w:t xml:space="preserve">5. </w:t>
      </w:r>
      <w:r w:rsidR="007C3398" w:rsidRPr="006A0D94">
        <w:rPr>
          <w:rFonts w:ascii="Arial" w:hAnsi="Arial" w:cs="Arial"/>
          <w:b/>
          <w:sz w:val="28"/>
          <w:szCs w:val="28"/>
        </w:rPr>
        <w:t>Considerations</w:t>
      </w:r>
    </w:p>
    <w:p w:rsidR="00BF305D" w:rsidRDefault="00BF305D" w:rsidP="00BF305D">
      <w:pPr>
        <w:spacing w:before="0"/>
        <w:contextualSpacing/>
        <w:jc w:val="left"/>
        <w:rPr>
          <w:rFonts w:ascii="Arial" w:hAnsi="Arial" w:cs="Arial"/>
          <w:szCs w:val="22"/>
        </w:rPr>
      </w:pPr>
    </w:p>
    <w:p w:rsidR="007C3398" w:rsidRPr="007C3398" w:rsidRDefault="007C3398" w:rsidP="00BF305D">
      <w:pPr>
        <w:spacing w:before="0"/>
        <w:contextualSpacing/>
        <w:jc w:val="left"/>
        <w:rPr>
          <w:rFonts w:ascii="Arial" w:hAnsi="Arial" w:cs="Arial"/>
          <w:szCs w:val="22"/>
        </w:rPr>
      </w:pPr>
      <w:r w:rsidRPr="007C3398">
        <w:rPr>
          <w:rFonts w:ascii="Arial" w:hAnsi="Arial" w:cs="Arial"/>
          <w:szCs w:val="22"/>
        </w:rPr>
        <w:t xml:space="preserve">Using a tablet for instruction facilitates a connectivist approach to information literacy, but limitations should be considered before </w:t>
      </w:r>
      <w:r w:rsidR="00974EB0">
        <w:rPr>
          <w:rFonts w:ascii="Arial" w:hAnsi="Arial" w:cs="Arial"/>
          <w:szCs w:val="22"/>
        </w:rPr>
        <w:t>implementation.</w:t>
      </w:r>
      <w:r w:rsidRPr="007C3398">
        <w:rPr>
          <w:rFonts w:ascii="Arial" w:hAnsi="Arial" w:cs="Arial"/>
          <w:szCs w:val="22"/>
        </w:rPr>
        <w:t xml:space="preserve">  While a tablet does provide a visual representation of a learning network, it is important for the librarian to acknowledge the representation is not a student’s </w:t>
      </w:r>
      <w:r w:rsidRPr="007C3398">
        <w:rPr>
          <w:rFonts w:ascii="Arial" w:hAnsi="Arial" w:cs="Arial"/>
          <w:i/>
          <w:szCs w:val="22"/>
        </w:rPr>
        <w:t>personal</w:t>
      </w:r>
      <w:r w:rsidRPr="007C3398">
        <w:rPr>
          <w:rFonts w:ascii="Arial" w:hAnsi="Arial" w:cs="Arial"/>
          <w:szCs w:val="22"/>
        </w:rPr>
        <w:t xml:space="preserve"> learning network.  Through instruction, a goal of a connectivist approach is to enhance a student’s learning network, but it is dependent on the student to add the resources to his/her network.  This leads to two obvious limitations, although there may be additional considerations.  First, during instruction a librarian may direct students to use a database app, rather than the web version of the database.  As Havelka (2013) noted, the authentication process to download and use a subscription mobile database application is cumbersome.  Librarians may want to consider providing a handout or short video tutorial describing the procedures to download and authenticate a database app for off-campus use.</w:t>
      </w:r>
    </w:p>
    <w:p w:rsidR="00BF305D" w:rsidRDefault="00BF305D" w:rsidP="00BD23CE">
      <w:pPr>
        <w:spacing w:before="0"/>
        <w:contextualSpacing/>
        <w:jc w:val="left"/>
        <w:rPr>
          <w:rFonts w:ascii="Arial" w:hAnsi="Arial" w:cs="Arial"/>
          <w:szCs w:val="22"/>
        </w:rPr>
      </w:pPr>
    </w:p>
    <w:p w:rsidR="007C3398" w:rsidRDefault="007C3398" w:rsidP="00BD23CE">
      <w:pPr>
        <w:spacing w:before="0"/>
        <w:contextualSpacing/>
        <w:jc w:val="left"/>
        <w:rPr>
          <w:rFonts w:ascii="Arial" w:hAnsi="Arial" w:cs="Arial"/>
          <w:szCs w:val="22"/>
        </w:rPr>
      </w:pPr>
      <w:r w:rsidRPr="007C3398">
        <w:rPr>
          <w:rFonts w:ascii="Arial" w:hAnsi="Arial" w:cs="Arial"/>
          <w:szCs w:val="22"/>
        </w:rPr>
        <w:t>The second limitation involves device ownership.  At the author’s institution, 8</w:t>
      </w:r>
      <w:r w:rsidR="00DC55E1">
        <w:rPr>
          <w:rFonts w:ascii="Arial" w:hAnsi="Arial" w:cs="Arial"/>
          <w:szCs w:val="22"/>
        </w:rPr>
        <w:t>5</w:t>
      </w:r>
      <w:r w:rsidRPr="007C3398">
        <w:rPr>
          <w:rFonts w:ascii="Arial" w:hAnsi="Arial" w:cs="Arial"/>
          <w:szCs w:val="22"/>
        </w:rPr>
        <w:t>% of the student population own</w:t>
      </w:r>
      <w:r w:rsidR="00DC55E1">
        <w:rPr>
          <w:rFonts w:ascii="Arial" w:hAnsi="Arial" w:cs="Arial"/>
          <w:szCs w:val="22"/>
        </w:rPr>
        <w:t>s</w:t>
      </w:r>
      <w:r w:rsidRPr="007C3398">
        <w:rPr>
          <w:rFonts w:ascii="Arial" w:hAnsi="Arial" w:cs="Arial"/>
          <w:szCs w:val="22"/>
        </w:rPr>
        <w:t xml:space="preserve"> a smartphone</w:t>
      </w:r>
      <w:r w:rsidR="00DC55E1">
        <w:rPr>
          <w:rFonts w:ascii="Arial" w:hAnsi="Arial" w:cs="Arial"/>
          <w:szCs w:val="22"/>
        </w:rPr>
        <w:t xml:space="preserve"> and 52% owns an iPad, Windows, or Android tablet device</w:t>
      </w:r>
      <w:r w:rsidRPr="007C3398">
        <w:rPr>
          <w:rFonts w:ascii="Arial" w:hAnsi="Arial" w:cs="Arial"/>
          <w:szCs w:val="22"/>
        </w:rPr>
        <w:t xml:space="preserve"> (</w:t>
      </w:r>
      <w:r w:rsidR="00FE0874">
        <w:rPr>
          <w:rFonts w:ascii="Arial" w:hAnsi="Arial" w:cs="Arial"/>
          <w:szCs w:val="22"/>
        </w:rPr>
        <w:t>NKU Office of Information Technology</w:t>
      </w:r>
      <w:r w:rsidR="00BF305D">
        <w:rPr>
          <w:rFonts w:ascii="Arial" w:hAnsi="Arial" w:cs="Arial"/>
          <w:szCs w:val="22"/>
        </w:rPr>
        <w:t xml:space="preserve"> 201</w:t>
      </w:r>
      <w:r w:rsidR="00DC55E1">
        <w:rPr>
          <w:rFonts w:ascii="Arial" w:hAnsi="Arial" w:cs="Arial"/>
          <w:szCs w:val="22"/>
        </w:rPr>
        <w:t>5</w:t>
      </w:r>
      <w:r w:rsidRPr="007C3398">
        <w:rPr>
          <w:rFonts w:ascii="Arial" w:hAnsi="Arial" w:cs="Arial"/>
          <w:szCs w:val="22"/>
        </w:rPr>
        <w:t xml:space="preserve">).   On the flip side, this means </w:t>
      </w:r>
      <w:r w:rsidR="00DC55E1">
        <w:rPr>
          <w:rFonts w:ascii="Arial" w:hAnsi="Arial" w:cs="Arial"/>
          <w:szCs w:val="22"/>
        </w:rPr>
        <w:t>15</w:t>
      </w:r>
      <w:r w:rsidRPr="007C3398">
        <w:rPr>
          <w:rFonts w:ascii="Arial" w:hAnsi="Arial" w:cs="Arial"/>
          <w:szCs w:val="22"/>
        </w:rPr>
        <w:t>% of students do not</w:t>
      </w:r>
      <w:r w:rsidR="00DC55E1">
        <w:rPr>
          <w:rFonts w:ascii="Arial" w:hAnsi="Arial" w:cs="Arial"/>
          <w:szCs w:val="22"/>
        </w:rPr>
        <w:t xml:space="preserve"> own a smartphone and nearly half do not own a tablet.  C</w:t>
      </w:r>
      <w:r w:rsidRPr="007C3398">
        <w:rPr>
          <w:rFonts w:ascii="Arial" w:hAnsi="Arial" w:cs="Arial"/>
          <w:szCs w:val="22"/>
        </w:rPr>
        <w:t>onsidering the digital divide is an important consideration.  Helping students to expand their network using mobile devices as an illustration may not have an impact on those students whose network still consist</w:t>
      </w:r>
      <w:r w:rsidR="00DC55E1">
        <w:rPr>
          <w:rFonts w:ascii="Arial" w:hAnsi="Arial" w:cs="Arial"/>
          <w:szCs w:val="22"/>
        </w:rPr>
        <w:t>s</w:t>
      </w:r>
      <w:r w:rsidRPr="007C3398">
        <w:rPr>
          <w:rFonts w:ascii="Arial" w:hAnsi="Arial" w:cs="Arial"/>
          <w:szCs w:val="22"/>
        </w:rPr>
        <w:t xml:space="preserve"> of more traditional resources.Emphasizing the inclusion of traditional resources alongside the mobile applications would be useful.</w:t>
      </w:r>
    </w:p>
    <w:p w:rsidR="00BF305D" w:rsidRPr="007C3398" w:rsidRDefault="00BF305D" w:rsidP="00BD23CE">
      <w:pPr>
        <w:spacing w:before="0"/>
        <w:contextualSpacing/>
        <w:jc w:val="left"/>
        <w:rPr>
          <w:rFonts w:ascii="Arial" w:hAnsi="Arial" w:cs="Arial"/>
          <w:szCs w:val="22"/>
        </w:rPr>
      </w:pPr>
    </w:p>
    <w:p w:rsidR="007C3398" w:rsidRPr="006A0D94" w:rsidRDefault="00CB0364" w:rsidP="00BD23CE">
      <w:pPr>
        <w:spacing w:before="0"/>
        <w:contextualSpacing/>
        <w:jc w:val="left"/>
        <w:rPr>
          <w:rFonts w:ascii="Arial" w:hAnsi="Arial" w:cs="Arial"/>
          <w:b/>
          <w:sz w:val="28"/>
          <w:szCs w:val="28"/>
        </w:rPr>
      </w:pPr>
      <w:r>
        <w:rPr>
          <w:rFonts w:ascii="Arial" w:hAnsi="Arial" w:cs="Arial"/>
          <w:b/>
          <w:sz w:val="28"/>
          <w:szCs w:val="28"/>
        </w:rPr>
        <w:t xml:space="preserve">6. </w:t>
      </w:r>
      <w:r w:rsidR="007C3398" w:rsidRPr="006A0D94">
        <w:rPr>
          <w:rFonts w:ascii="Arial" w:hAnsi="Arial" w:cs="Arial"/>
          <w:b/>
          <w:sz w:val="28"/>
          <w:szCs w:val="28"/>
        </w:rPr>
        <w:t>Conclusion</w:t>
      </w:r>
    </w:p>
    <w:p w:rsidR="00BF305D" w:rsidRDefault="00BF305D" w:rsidP="00BF305D">
      <w:pPr>
        <w:spacing w:before="0"/>
        <w:contextualSpacing/>
        <w:jc w:val="left"/>
        <w:rPr>
          <w:rFonts w:ascii="Arial" w:hAnsi="Arial" w:cs="Arial"/>
          <w:szCs w:val="22"/>
        </w:rPr>
      </w:pPr>
    </w:p>
    <w:p w:rsidR="007C3398" w:rsidRDefault="007C3398" w:rsidP="000718E5">
      <w:pPr>
        <w:spacing w:before="0"/>
        <w:contextualSpacing/>
        <w:jc w:val="left"/>
        <w:rPr>
          <w:rFonts w:ascii="Arial" w:hAnsi="Arial" w:cs="Arial"/>
          <w:szCs w:val="22"/>
        </w:rPr>
      </w:pPr>
      <w:r w:rsidRPr="007C3398">
        <w:rPr>
          <w:rFonts w:ascii="Arial" w:hAnsi="Arial" w:cs="Arial"/>
          <w:szCs w:val="22"/>
        </w:rPr>
        <w:t>Ten years ago, Siemens (200</w:t>
      </w:r>
      <w:r w:rsidR="00BF305D">
        <w:rPr>
          <w:rFonts w:ascii="Arial" w:hAnsi="Arial" w:cs="Arial"/>
          <w:szCs w:val="22"/>
        </w:rPr>
        <w:t>6</w:t>
      </w:r>
      <w:r w:rsidRPr="007C3398">
        <w:rPr>
          <w:rFonts w:ascii="Arial" w:hAnsi="Arial" w:cs="Arial"/>
          <w:szCs w:val="22"/>
        </w:rPr>
        <w:t>) stated “We communicate differently than we did even ten years ago” (p.</w:t>
      </w:r>
      <w:r w:rsidR="00BF305D">
        <w:rPr>
          <w:rFonts w:ascii="Arial" w:hAnsi="Arial" w:cs="Arial"/>
          <w:szCs w:val="22"/>
        </w:rPr>
        <w:t>9</w:t>
      </w:r>
      <w:r w:rsidRPr="007C3398">
        <w:rPr>
          <w:rFonts w:ascii="Arial" w:hAnsi="Arial" w:cs="Arial"/>
          <w:szCs w:val="22"/>
        </w:rPr>
        <w:t xml:space="preserve">).  This statement continues to echo today, and will likely still be true ten years from now.  Mobile devices, such as smartphones and tablets, are more present than ever across college campuses with the vast majority of students owning and navigating applications on at least one such device.  Although, the devices are relatively new, and at this point, few examples provide </w:t>
      </w:r>
      <w:r w:rsidR="00537854">
        <w:rPr>
          <w:rFonts w:ascii="Arial" w:hAnsi="Arial" w:cs="Arial"/>
          <w:szCs w:val="22"/>
        </w:rPr>
        <w:t xml:space="preserve">in-depth </w:t>
      </w:r>
      <w:r w:rsidRPr="007C3398">
        <w:rPr>
          <w:rFonts w:ascii="Arial" w:hAnsi="Arial" w:cs="Arial"/>
          <w:szCs w:val="22"/>
        </w:rPr>
        <w:t xml:space="preserve">details about how </w:t>
      </w:r>
      <w:r w:rsidR="00537854">
        <w:rPr>
          <w:rFonts w:ascii="Arial" w:hAnsi="Arial" w:cs="Arial"/>
          <w:szCs w:val="22"/>
        </w:rPr>
        <w:t xml:space="preserve">the use of </w:t>
      </w:r>
      <w:r w:rsidRPr="007C3398">
        <w:rPr>
          <w:rFonts w:ascii="Arial" w:hAnsi="Arial" w:cs="Arial"/>
          <w:szCs w:val="22"/>
        </w:rPr>
        <w:t>mobile devices might enhance information literacy education or the impact mobile information access may have on one’s ability to develop as an information literate individual.  This essay suggests designing information literacy instruction with iPads supports a connectivist approach to teaching and learning.  This is not to say that using tablets during instruction will ultimately lead to a connectivist approach, but the use and integration of various applications and the</w:t>
      </w:r>
      <w:r w:rsidR="005966C5">
        <w:rPr>
          <w:rFonts w:ascii="Arial" w:hAnsi="Arial" w:cs="Arial"/>
          <w:szCs w:val="22"/>
        </w:rPr>
        <w:t xml:space="preserve"> setup of the tablet device do</w:t>
      </w:r>
      <w:r w:rsidRPr="007C3398">
        <w:rPr>
          <w:rFonts w:ascii="Arial" w:hAnsi="Arial" w:cs="Arial"/>
          <w:szCs w:val="22"/>
        </w:rPr>
        <w:t xml:space="preserve"> offer a unique opportunity to approach teaching with a connectivist lens.  Future research </w:t>
      </w:r>
      <w:r w:rsidR="00B21B8A">
        <w:rPr>
          <w:rFonts w:ascii="Arial" w:hAnsi="Arial" w:cs="Arial"/>
          <w:szCs w:val="22"/>
        </w:rPr>
        <w:t>should delve into this idea further</w:t>
      </w:r>
      <w:r w:rsidR="00182095">
        <w:rPr>
          <w:rFonts w:ascii="Arial" w:hAnsi="Arial" w:cs="Arial"/>
          <w:szCs w:val="22"/>
        </w:rPr>
        <w:t xml:space="preserve"> to examine </w:t>
      </w:r>
      <w:r w:rsidRPr="007C3398">
        <w:rPr>
          <w:rFonts w:ascii="Arial" w:hAnsi="Arial" w:cs="Arial"/>
          <w:szCs w:val="22"/>
        </w:rPr>
        <w:t xml:space="preserve">student </w:t>
      </w:r>
      <w:r w:rsidR="00182095">
        <w:rPr>
          <w:rFonts w:ascii="Arial" w:hAnsi="Arial" w:cs="Arial"/>
          <w:szCs w:val="22"/>
        </w:rPr>
        <w:t>perceptions</w:t>
      </w:r>
      <w:r w:rsidRPr="007C3398">
        <w:rPr>
          <w:rFonts w:ascii="Arial" w:hAnsi="Arial" w:cs="Arial"/>
          <w:szCs w:val="22"/>
        </w:rPr>
        <w:t xml:space="preserve"> of </w:t>
      </w:r>
      <w:r w:rsidR="00182095">
        <w:rPr>
          <w:rFonts w:ascii="Arial" w:hAnsi="Arial" w:cs="Arial"/>
          <w:szCs w:val="22"/>
        </w:rPr>
        <w:t>their</w:t>
      </w:r>
      <w:r w:rsidRPr="007C3398">
        <w:rPr>
          <w:rFonts w:ascii="Arial" w:hAnsi="Arial" w:cs="Arial"/>
          <w:szCs w:val="22"/>
        </w:rPr>
        <w:t xml:space="preserve"> personal learning network </w:t>
      </w:r>
      <w:r w:rsidR="00182095">
        <w:rPr>
          <w:rFonts w:ascii="Arial" w:hAnsi="Arial" w:cs="Arial"/>
          <w:szCs w:val="22"/>
        </w:rPr>
        <w:t xml:space="preserve">and connections between resources </w:t>
      </w:r>
      <w:r w:rsidRPr="007C3398">
        <w:rPr>
          <w:rFonts w:ascii="Arial" w:hAnsi="Arial" w:cs="Arial"/>
          <w:szCs w:val="22"/>
        </w:rPr>
        <w:t xml:space="preserve">after using tablet devices.  </w:t>
      </w:r>
    </w:p>
    <w:p w:rsidR="00243DBF" w:rsidRPr="007C3398" w:rsidRDefault="00243DBF" w:rsidP="000718E5">
      <w:pPr>
        <w:spacing w:before="0"/>
        <w:contextualSpacing/>
        <w:jc w:val="left"/>
        <w:rPr>
          <w:rFonts w:ascii="Arial" w:hAnsi="Arial" w:cs="Arial"/>
          <w:szCs w:val="22"/>
        </w:rPr>
      </w:pPr>
    </w:p>
    <w:p w:rsidR="006A0D94" w:rsidRPr="00CB0364" w:rsidRDefault="006A0D94" w:rsidP="00BD23CE">
      <w:pPr>
        <w:pStyle w:val="Heading2"/>
        <w:spacing w:before="0"/>
        <w:contextualSpacing/>
        <w:rPr>
          <w:rFonts w:ascii="Arial" w:hAnsi="Arial"/>
        </w:rPr>
      </w:pPr>
      <w:r w:rsidRPr="00CB0364">
        <w:rPr>
          <w:rFonts w:ascii="Arial" w:hAnsi="Arial"/>
        </w:rPr>
        <w:t>References</w:t>
      </w:r>
    </w:p>
    <w:p w:rsidR="007C3398" w:rsidRPr="007C3398" w:rsidRDefault="007C3398" w:rsidP="00BD23CE">
      <w:pPr>
        <w:spacing w:before="0"/>
        <w:contextualSpacing/>
        <w:jc w:val="left"/>
        <w:rPr>
          <w:rFonts w:ascii="Arial" w:hAnsi="Arial" w:cs="Arial"/>
          <w:szCs w:val="22"/>
        </w:rPr>
      </w:pPr>
    </w:p>
    <w:p w:rsidR="00DC55E1" w:rsidRPr="007C3398" w:rsidRDefault="00DC55E1" w:rsidP="00DC55E1">
      <w:pPr>
        <w:spacing w:before="0"/>
        <w:contextualSpacing/>
        <w:jc w:val="left"/>
        <w:rPr>
          <w:rFonts w:ascii="Arial" w:hAnsi="Arial" w:cs="Arial"/>
          <w:szCs w:val="22"/>
        </w:rPr>
      </w:pPr>
      <w:r w:rsidRPr="007C3398">
        <w:rPr>
          <w:rFonts w:ascii="Arial" w:hAnsi="Arial" w:cs="Arial"/>
          <w:szCs w:val="22"/>
        </w:rPr>
        <w:t xml:space="preserve">Association of College and Research </w:t>
      </w:r>
      <w:r>
        <w:rPr>
          <w:rFonts w:ascii="Arial" w:hAnsi="Arial" w:cs="Arial"/>
          <w:szCs w:val="22"/>
        </w:rPr>
        <w:t xml:space="preserve">Libraries. 2000. </w:t>
      </w:r>
      <w:r>
        <w:rPr>
          <w:rFonts w:ascii="Arial" w:hAnsi="Arial" w:cs="Arial"/>
          <w:i/>
          <w:szCs w:val="22"/>
        </w:rPr>
        <w:t>Information literacy competency standards for higher education</w:t>
      </w:r>
      <w:r>
        <w:rPr>
          <w:rFonts w:ascii="Arial" w:hAnsi="Arial" w:cs="Arial"/>
          <w:szCs w:val="22"/>
        </w:rPr>
        <w:t xml:space="preserve"> [Online]</w:t>
      </w:r>
      <w:r w:rsidRPr="007C3398">
        <w:rPr>
          <w:rFonts w:ascii="Arial" w:hAnsi="Arial" w:cs="Arial"/>
          <w:szCs w:val="22"/>
        </w:rPr>
        <w:t xml:space="preserve">. </w:t>
      </w:r>
      <w:r>
        <w:rPr>
          <w:rFonts w:ascii="Arial" w:hAnsi="Arial" w:cs="Arial"/>
          <w:szCs w:val="22"/>
        </w:rPr>
        <w:t xml:space="preserve">Available at: </w:t>
      </w:r>
      <w:hyperlink r:id="rId9" w:history="1">
        <w:r w:rsidRPr="00BD6E5A">
          <w:rPr>
            <w:rStyle w:val="Hyperlink"/>
            <w:rFonts w:ascii="Arial" w:hAnsi="Arial" w:cs="Arial"/>
            <w:szCs w:val="22"/>
          </w:rPr>
          <w:t>http://www.ala.org/acrl/standards/informationliteracycompetency</w:t>
        </w:r>
      </w:hyperlink>
      <w:r>
        <w:rPr>
          <w:rFonts w:ascii="Arial" w:hAnsi="Arial" w:cs="Arial"/>
          <w:szCs w:val="22"/>
        </w:rPr>
        <w:t xml:space="preserve"> [Accessed: 25 June 2015].</w:t>
      </w:r>
    </w:p>
    <w:p w:rsidR="00DC55E1" w:rsidRDefault="00DC55E1" w:rsidP="00BD23CE">
      <w:pPr>
        <w:spacing w:before="0"/>
        <w:contextualSpacing/>
        <w:jc w:val="left"/>
        <w:rPr>
          <w:rFonts w:ascii="Arial" w:hAnsi="Arial" w:cs="Arial"/>
          <w:szCs w:val="22"/>
        </w:rPr>
      </w:pPr>
    </w:p>
    <w:p w:rsidR="007C3398" w:rsidRDefault="007C3398" w:rsidP="00BD23CE">
      <w:pPr>
        <w:spacing w:before="0"/>
        <w:contextualSpacing/>
        <w:jc w:val="left"/>
        <w:rPr>
          <w:rFonts w:ascii="Arial" w:hAnsi="Arial" w:cs="Arial"/>
          <w:szCs w:val="22"/>
        </w:rPr>
      </w:pPr>
      <w:r w:rsidRPr="007C3398">
        <w:rPr>
          <w:rFonts w:ascii="Arial" w:hAnsi="Arial" w:cs="Arial"/>
          <w:szCs w:val="22"/>
        </w:rPr>
        <w:t xml:space="preserve">Association of College and Research </w:t>
      </w:r>
      <w:r w:rsidR="008334BC">
        <w:rPr>
          <w:rFonts w:ascii="Arial" w:hAnsi="Arial" w:cs="Arial"/>
          <w:szCs w:val="22"/>
        </w:rPr>
        <w:t xml:space="preserve">Libraries. 2015. </w:t>
      </w:r>
      <w:r w:rsidR="008334BC" w:rsidRPr="008334BC">
        <w:rPr>
          <w:rFonts w:ascii="Arial" w:hAnsi="Arial" w:cs="Arial"/>
          <w:i/>
          <w:szCs w:val="22"/>
        </w:rPr>
        <w:t xml:space="preserve">Framework for </w:t>
      </w:r>
      <w:r w:rsidR="00DC55E1">
        <w:rPr>
          <w:rFonts w:ascii="Arial" w:hAnsi="Arial" w:cs="Arial"/>
          <w:i/>
          <w:szCs w:val="22"/>
        </w:rPr>
        <w:t>i</w:t>
      </w:r>
      <w:r w:rsidR="008334BC" w:rsidRPr="008334BC">
        <w:rPr>
          <w:rFonts w:ascii="Arial" w:hAnsi="Arial" w:cs="Arial"/>
          <w:i/>
          <w:szCs w:val="22"/>
        </w:rPr>
        <w:t xml:space="preserve">nformation </w:t>
      </w:r>
      <w:r w:rsidR="00DC55E1">
        <w:rPr>
          <w:rFonts w:ascii="Arial" w:hAnsi="Arial" w:cs="Arial"/>
          <w:i/>
          <w:szCs w:val="22"/>
        </w:rPr>
        <w:t>l</w:t>
      </w:r>
      <w:r w:rsidR="008334BC" w:rsidRPr="008334BC">
        <w:rPr>
          <w:rFonts w:ascii="Arial" w:hAnsi="Arial" w:cs="Arial"/>
          <w:i/>
          <w:szCs w:val="22"/>
        </w:rPr>
        <w:t>iteracy for</w:t>
      </w:r>
      <w:r w:rsidR="00DC55E1">
        <w:rPr>
          <w:rFonts w:ascii="Arial" w:hAnsi="Arial" w:cs="Arial"/>
          <w:i/>
          <w:szCs w:val="22"/>
        </w:rPr>
        <w:t>h</w:t>
      </w:r>
      <w:r w:rsidRPr="008334BC">
        <w:rPr>
          <w:rFonts w:ascii="Arial" w:hAnsi="Arial" w:cs="Arial"/>
          <w:i/>
          <w:szCs w:val="22"/>
        </w:rPr>
        <w:t xml:space="preserve">igher </w:t>
      </w:r>
      <w:r w:rsidR="00DC55E1">
        <w:rPr>
          <w:rFonts w:ascii="Arial" w:hAnsi="Arial" w:cs="Arial"/>
          <w:i/>
          <w:szCs w:val="22"/>
        </w:rPr>
        <w:t>e</w:t>
      </w:r>
      <w:r w:rsidRPr="008334BC">
        <w:rPr>
          <w:rFonts w:ascii="Arial" w:hAnsi="Arial" w:cs="Arial"/>
          <w:i/>
          <w:szCs w:val="22"/>
        </w:rPr>
        <w:t>ducation</w:t>
      </w:r>
      <w:r w:rsidR="008334BC">
        <w:rPr>
          <w:rFonts w:ascii="Arial" w:hAnsi="Arial" w:cs="Arial"/>
          <w:szCs w:val="22"/>
        </w:rPr>
        <w:t xml:space="preserve"> [Online]</w:t>
      </w:r>
      <w:r w:rsidRPr="007C3398">
        <w:rPr>
          <w:rFonts w:ascii="Arial" w:hAnsi="Arial" w:cs="Arial"/>
          <w:szCs w:val="22"/>
        </w:rPr>
        <w:t xml:space="preserve">. </w:t>
      </w:r>
      <w:r w:rsidR="008334BC">
        <w:rPr>
          <w:rFonts w:ascii="Arial" w:hAnsi="Arial" w:cs="Arial"/>
          <w:szCs w:val="22"/>
        </w:rPr>
        <w:t xml:space="preserve">Available at: </w:t>
      </w:r>
      <w:hyperlink r:id="rId10" w:history="1">
        <w:r w:rsidR="008334BC" w:rsidRPr="002A3D31">
          <w:rPr>
            <w:rStyle w:val="Hyperlink"/>
            <w:rFonts w:ascii="Arial" w:hAnsi="Arial" w:cs="Arial"/>
            <w:szCs w:val="22"/>
          </w:rPr>
          <w:t>http://www.ala.org/acrl/standards/ilframework</w:t>
        </w:r>
      </w:hyperlink>
      <w:r w:rsidR="008334BC">
        <w:rPr>
          <w:rFonts w:ascii="Arial" w:hAnsi="Arial" w:cs="Arial"/>
          <w:szCs w:val="22"/>
        </w:rPr>
        <w:t xml:space="preserve"> [Accessed: 22 June 2015].</w:t>
      </w:r>
    </w:p>
    <w:p w:rsidR="00C56FD8" w:rsidRDefault="00C56FD8" w:rsidP="00BD23CE">
      <w:pPr>
        <w:spacing w:before="0"/>
        <w:contextualSpacing/>
        <w:jc w:val="left"/>
        <w:rPr>
          <w:rFonts w:ascii="Arial" w:hAnsi="Arial" w:cs="Arial"/>
          <w:szCs w:val="22"/>
        </w:rPr>
      </w:pPr>
    </w:p>
    <w:p w:rsidR="00C56FD8" w:rsidRPr="005966C5" w:rsidRDefault="00C56FD8" w:rsidP="00C56FD8">
      <w:pPr>
        <w:spacing w:before="0"/>
        <w:contextualSpacing/>
        <w:jc w:val="left"/>
      </w:pPr>
      <w:r>
        <w:rPr>
          <w:rFonts w:ascii="Arial" w:hAnsi="Arial" w:cs="Arial"/>
        </w:rPr>
        <w:t xml:space="preserve">Burkhardt, A. and Cohen, S.F. 2012. “Turn your cell phones on”: mobile phone polling as a tool for teaching information literacy. </w:t>
      </w:r>
      <w:r>
        <w:rPr>
          <w:rFonts w:ascii="Arial" w:hAnsi="Arial" w:cs="Arial"/>
          <w:i/>
        </w:rPr>
        <w:t xml:space="preserve">Communications in Information Literacy </w:t>
      </w:r>
      <w:r>
        <w:rPr>
          <w:rFonts w:ascii="Arial" w:hAnsi="Arial" w:cs="Arial"/>
        </w:rPr>
        <w:t>6(2), pp. 191-201.</w:t>
      </w:r>
    </w:p>
    <w:p w:rsidR="00C56FD8" w:rsidRPr="007C3398" w:rsidRDefault="00C56FD8" w:rsidP="00BD23CE">
      <w:pPr>
        <w:spacing w:before="0"/>
        <w:contextualSpacing/>
        <w:jc w:val="left"/>
        <w:rPr>
          <w:rFonts w:ascii="Arial" w:hAnsi="Arial" w:cs="Arial"/>
          <w:szCs w:val="22"/>
        </w:rPr>
      </w:pPr>
    </w:p>
    <w:p w:rsidR="007C3398" w:rsidRPr="007C3398" w:rsidRDefault="007C3398" w:rsidP="00BD23CE">
      <w:pPr>
        <w:spacing w:before="0"/>
        <w:contextualSpacing/>
        <w:jc w:val="left"/>
        <w:rPr>
          <w:rFonts w:ascii="Arial" w:hAnsi="Arial" w:cs="Arial"/>
          <w:szCs w:val="22"/>
        </w:rPr>
      </w:pPr>
      <w:r w:rsidRPr="007C3398">
        <w:rPr>
          <w:rFonts w:ascii="Arial" w:hAnsi="Arial" w:cs="Arial"/>
          <w:szCs w:val="22"/>
        </w:rPr>
        <w:t>Calhoun,</w:t>
      </w:r>
      <w:r w:rsidR="00460A2E">
        <w:rPr>
          <w:rFonts w:ascii="Arial" w:hAnsi="Arial" w:cs="Arial"/>
          <w:szCs w:val="22"/>
        </w:rPr>
        <w:t xml:space="preserve"> C.</w:t>
      </w:r>
      <w:r w:rsidR="00281CBB">
        <w:rPr>
          <w:rFonts w:ascii="Arial" w:hAnsi="Arial" w:cs="Arial"/>
          <w:szCs w:val="22"/>
        </w:rPr>
        <w:t xml:space="preserve"> 2012.</w:t>
      </w:r>
      <w:r w:rsidR="00460A2E">
        <w:rPr>
          <w:rFonts w:ascii="Arial" w:hAnsi="Arial" w:cs="Arial"/>
          <w:i/>
          <w:szCs w:val="22"/>
        </w:rPr>
        <w:t xml:space="preserve">“Macon” Wikipedia work in library instruction. </w:t>
      </w:r>
      <w:r w:rsidR="00460A2E">
        <w:rPr>
          <w:rFonts w:ascii="Arial" w:hAnsi="Arial" w:cs="Arial"/>
          <w:szCs w:val="22"/>
        </w:rPr>
        <w:t xml:space="preserve">[Presentation </w:t>
      </w:r>
      <w:r w:rsidR="00281CBB">
        <w:rPr>
          <w:rFonts w:ascii="Arial" w:hAnsi="Arial" w:cs="Arial"/>
          <w:szCs w:val="22"/>
        </w:rPr>
        <w:t>at</w:t>
      </w:r>
      <w:r w:rsidR="00460A2E">
        <w:rPr>
          <w:rFonts w:ascii="Arial" w:hAnsi="Arial" w:cs="Arial"/>
          <w:szCs w:val="22"/>
        </w:rPr>
        <w:t xml:space="preserve"> COMO Joint Conference]. Macon, GA, 5 October</w:t>
      </w:r>
      <w:r w:rsidRPr="007C3398">
        <w:rPr>
          <w:rFonts w:ascii="Arial" w:hAnsi="Arial" w:cs="Arial"/>
          <w:szCs w:val="22"/>
        </w:rPr>
        <w:t xml:space="preserve"> 2012</w:t>
      </w:r>
      <w:r w:rsidR="00B17B68">
        <w:rPr>
          <w:rFonts w:ascii="Arial" w:hAnsi="Arial" w:cs="Arial"/>
          <w:szCs w:val="22"/>
        </w:rPr>
        <w:t>.</w:t>
      </w:r>
    </w:p>
    <w:p w:rsidR="007C3398" w:rsidRPr="007C3398" w:rsidRDefault="007C3398" w:rsidP="00BD23CE">
      <w:pPr>
        <w:spacing w:before="0"/>
        <w:contextualSpacing/>
        <w:jc w:val="left"/>
        <w:rPr>
          <w:rFonts w:ascii="Arial" w:hAnsi="Arial" w:cs="Arial"/>
          <w:szCs w:val="22"/>
        </w:rPr>
      </w:pPr>
    </w:p>
    <w:p w:rsidR="007C3398" w:rsidRPr="009631A0" w:rsidRDefault="007C3398" w:rsidP="00BD23CE">
      <w:pPr>
        <w:spacing w:before="0"/>
        <w:contextualSpacing/>
        <w:jc w:val="left"/>
        <w:rPr>
          <w:rFonts w:ascii="Arial" w:hAnsi="Arial" w:cs="Arial"/>
          <w:szCs w:val="22"/>
        </w:rPr>
      </w:pPr>
      <w:r w:rsidRPr="009631A0">
        <w:rPr>
          <w:rFonts w:ascii="Arial" w:hAnsi="Arial" w:cs="Arial"/>
          <w:szCs w:val="22"/>
        </w:rPr>
        <w:t>Canuel, R.</w:t>
      </w:r>
      <w:r w:rsidR="00B17B68">
        <w:rPr>
          <w:rFonts w:ascii="Arial" w:hAnsi="Arial" w:cs="Arial"/>
          <w:szCs w:val="22"/>
        </w:rPr>
        <w:t xml:space="preserve"> et al.</w:t>
      </w:r>
      <w:r w:rsidRPr="009631A0">
        <w:rPr>
          <w:rFonts w:ascii="Arial" w:hAnsi="Arial" w:cs="Arial"/>
          <w:szCs w:val="22"/>
        </w:rPr>
        <w:t xml:space="preserve"> 2012. Tablets as powerful tools for university research</w:t>
      </w:r>
      <w:r w:rsidR="009631A0">
        <w:rPr>
          <w:rFonts w:ascii="Arial" w:hAnsi="Arial" w:cs="Arial"/>
          <w:szCs w:val="22"/>
        </w:rPr>
        <w:t xml:space="preserve">: teaching the relevant skills. </w:t>
      </w:r>
      <w:r w:rsidR="009631A0" w:rsidRPr="009631A0">
        <w:rPr>
          <w:rFonts w:ascii="Arial" w:hAnsi="Arial" w:cs="Arial"/>
          <w:i/>
          <w:szCs w:val="22"/>
        </w:rPr>
        <w:t>Library Technology Reports</w:t>
      </w:r>
      <w:r w:rsidR="0058176D">
        <w:rPr>
          <w:rFonts w:ascii="Arial" w:hAnsi="Arial" w:cs="Arial"/>
          <w:szCs w:val="22"/>
        </w:rPr>
        <w:t xml:space="preserve">[Online] </w:t>
      </w:r>
      <w:r w:rsidR="009631A0">
        <w:rPr>
          <w:rFonts w:ascii="Arial" w:hAnsi="Arial" w:cs="Arial"/>
          <w:szCs w:val="22"/>
        </w:rPr>
        <w:t>48</w:t>
      </w:r>
      <w:r w:rsidR="0058176D">
        <w:rPr>
          <w:rFonts w:ascii="Arial" w:hAnsi="Arial" w:cs="Arial"/>
          <w:szCs w:val="22"/>
        </w:rPr>
        <w:t>(</w:t>
      </w:r>
      <w:r w:rsidR="009631A0">
        <w:rPr>
          <w:rFonts w:ascii="Arial" w:hAnsi="Arial" w:cs="Arial"/>
          <w:szCs w:val="22"/>
        </w:rPr>
        <w:t>8</w:t>
      </w:r>
      <w:r w:rsidR="0058176D">
        <w:rPr>
          <w:rFonts w:ascii="Arial" w:hAnsi="Arial" w:cs="Arial"/>
          <w:szCs w:val="22"/>
        </w:rPr>
        <w:t>),</w:t>
      </w:r>
      <w:r w:rsidR="009631A0">
        <w:rPr>
          <w:rFonts w:ascii="Arial" w:hAnsi="Arial" w:cs="Arial"/>
          <w:szCs w:val="22"/>
        </w:rPr>
        <w:t xml:space="preserve"> pp. 35-41.</w:t>
      </w:r>
      <w:r w:rsidR="0058176D">
        <w:rPr>
          <w:rFonts w:ascii="Arial" w:hAnsi="Arial" w:cs="Arial"/>
          <w:szCs w:val="22"/>
        </w:rPr>
        <w:t xml:space="preserve"> Available at: </w:t>
      </w:r>
      <w:hyperlink r:id="rId11" w:history="1">
        <w:r w:rsidR="0058176D" w:rsidRPr="002A3D31">
          <w:rPr>
            <w:rStyle w:val="Hyperlink"/>
            <w:rFonts w:ascii="Arial" w:hAnsi="Arial" w:cs="Arial"/>
            <w:szCs w:val="22"/>
          </w:rPr>
          <w:t>http://journals.ala.org/ltr/article/view/4281/4905</w:t>
        </w:r>
      </w:hyperlink>
      <w:r w:rsidR="0058176D">
        <w:rPr>
          <w:rFonts w:ascii="Arial" w:hAnsi="Arial" w:cs="Arial"/>
          <w:szCs w:val="22"/>
        </w:rPr>
        <w:t xml:space="preserve"> [Accessed: 22 June 2015].</w:t>
      </w:r>
    </w:p>
    <w:p w:rsidR="007C3398" w:rsidRPr="007C3398" w:rsidRDefault="007C3398" w:rsidP="00BD23CE">
      <w:pPr>
        <w:spacing w:before="0"/>
        <w:ind w:hanging="720"/>
        <w:contextualSpacing/>
        <w:jc w:val="left"/>
        <w:rPr>
          <w:rFonts w:ascii="Arial" w:hAnsi="Arial" w:cs="Arial"/>
          <w:szCs w:val="22"/>
        </w:rPr>
      </w:pPr>
    </w:p>
    <w:p w:rsidR="007C3398" w:rsidRDefault="007C3398" w:rsidP="00BD23CE">
      <w:pPr>
        <w:spacing w:before="0"/>
        <w:contextualSpacing/>
        <w:jc w:val="left"/>
        <w:rPr>
          <w:rFonts w:ascii="Arial" w:hAnsi="Arial" w:cs="Arial"/>
          <w:szCs w:val="22"/>
        </w:rPr>
      </w:pPr>
      <w:r w:rsidRPr="007C3398">
        <w:rPr>
          <w:rFonts w:ascii="Arial" w:hAnsi="Arial" w:cs="Arial"/>
          <w:szCs w:val="22"/>
        </w:rPr>
        <w:t>Couros, A. 2009.Open, connected, social – implications for educational design.</w:t>
      </w:r>
      <w:r w:rsidRPr="007C3398">
        <w:rPr>
          <w:rFonts w:ascii="Arial" w:hAnsi="Arial" w:cs="Arial"/>
          <w:i/>
          <w:szCs w:val="22"/>
        </w:rPr>
        <w:t>Campus-Wide Information Systems</w:t>
      </w:r>
      <w:r w:rsidRPr="007C3398">
        <w:rPr>
          <w:rFonts w:ascii="Arial" w:hAnsi="Arial" w:cs="Arial"/>
          <w:szCs w:val="22"/>
        </w:rPr>
        <w:t xml:space="preserve"> 26(3), </w:t>
      </w:r>
      <w:r w:rsidR="0058176D">
        <w:rPr>
          <w:rFonts w:ascii="Arial" w:hAnsi="Arial" w:cs="Arial"/>
          <w:szCs w:val="22"/>
        </w:rPr>
        <w:t xml:space="preserve">pp. </w:t>
      </w:r>
      <w:r w:rsidRPr="007C3398">
        <w:rPr>
          <w:rFonts w:ascii="Arial" w:hAnsi="Arial" w:cs="Arial"/>
          <w:szCs w:val="22"/>
        </w:rPr>
        <w:t>232-239.</w:t>
      </w:r>
    </w:p>
    <w:p w:rsidR="00974AC5" w:rsidRDefault="00974AC5" w:rsidP="00BD23CE">
      <w:pPr>
        <w:spacing w:before="0"/>
        <w:contextualSpacing/>
        <w:jc w:val="left"/>
        <w:rPr>
          <w:rFonts w:ascii="Arial" w:hAnsi="Arial" w:cs="Arial"/>
          <w:szCs w:val="22"/>
        </w:rPr>
      </w:pPr>
    </w:p>
    <w:p w:rsidR="00974AC5" w:rsidRPr="00003456" w:rsidRDefault="00974AC5" w:rsidP="00BD23CE">
      <w:pPr>
        <w:spacing w:before="0"/>
        <w:contextualSpacing/>
        <w:jc w:val="left"/>
        <w:rPr>
          <w:rFonts w:ascii="Arial" w:hAnsi="Arial" w:cs="Arial"/>
          <w:szCs w:val="22"/>
        </w:rPr>
      </w:pPr>
      <w:r>
        <w:rPr>
          <w:rFonts w:ascii="Arial" w:hAnsi="Arial" w:cs="Arial"/>
          <w:szCs w:val="22"/>
        </w:rPr>
        <w:t xml:space="preserve">Dodds, </w:t>
      </w:r>
      <w:r w:rsidR="00003456">
        <w:rPr>
          <w:rFonts w:ascii="Arial" w:hAnsi="Arial" w:cs="Arial"/>
          <w:szCs w:val="22"/>
        </w:rPr>
        <w:t>K. et al. 2014.Making a case for technology in academia.</w:t>
      </w:r>
      <w:r w:rsidR="00003456">
        <w:rPr>
          <w:rFonts w:ascii="Arial" w:hAnsi="Arial" w:cs="Arial"/>
          <w:i/>
          <w:szCs w:val="22"/>
        </w:rPr>
        <w:t xml:space="preserve">College &amp; Research Libraries, </w:t>
      </w:r>
      <w:r w:rsidR="00003456">
        <w:rPr>
          <w:rFonts w:ascii="Arial" w:hAnsi="Arial" w:cs="Arial"/>
          <w:szCs w:val="22"/>
        </w:rPr>
        <w:t>75(1), pp. 51-65.</w:t>
      </w:r>
    </w:p>
    <w:p w:rsidR="007C3398" w:rsidRPr="007C3398" w:rsidRDefault="007C3398" w:rsidP="00BD23CE">
      <w:pPr>
        <w:spacing w:before="0"/>
        <w:contextualSpacing/>
        <w:jc w:val="left"/>
        <w:rPr>
          <w:rFonts w:ascii="Arial" w:hAnsi="Arial" w:cs="Arial"/>
          <w:szCs w:val="22"/>
        </w:rPr>
      </w:pPr>
    </w:p>
    <w:p w:rsidR="007C3398" w:rsidRPr="007C3398" w:rsidRDefault="007C3398" w:rsidP="00BD23CE">
      <w:pPr>
        <w:spacing w:before="0"/>
        <w:contextualSpacing/>
        <w:jc w:val="left"/>
        <w:rPr>
          <w:rFonts w:ascii="Arial" w:hAnsi="Arial" w:cs="Arial"/>
          <w:szCs w:val="22"/>
        </w:rPr>
      </w:pPr>
      <w:r w:rsidRPr="007C3398">
        <w:rPr>
          <w:rFonts w:ascii="Arial" w:hAnsi="Arial" w:cs="Arial"/>
          <w:szCs w:val="22"/>
        </w:rPr>
        <w:t>Downes</w:t>
      </w:r>
      <w:r w:rsidR="0058176D">
        <w:rPr>
          <w:rFonts w:ascii="Arial" w:hAnsi="Arial" w:cs="Arial"/>
          <w:szCs w:val="22"/>
        </w:rPr>
        <w:t>, S. 200</w:t>
      </w:r>
      <w:r w:rsidR="00281CBB">
        <w:rPr>
          <w:rFonts w:ascii="Arial" w:hAnsi="Arial" w:cs="Arial"/>
          <w:szCs w:val="22"/>
        </w:rPr>
        <w:t>9</w:t>
      </w:r>
      <w:r w:rsidR="0058176D">
        <w:rPr>
          <w:rFonts w:ascii="Arial" w:hAnsi="Arial" w:cs="Arial"/>
          <w:szCs w:val="22"/>
        </w:rPr>
        <w:t>. Learning networks and</w:t>
      </w:r>
      <w:r w:rsidR="00B1640D">
        <w:rPr>
          <w:rFonts w:ascii="Arial" w:hAnsi="Arial" w:cs="Arial"/>
          <w:szCs w:val="22"/>
        </w:rPr>
        <w:t xml:space="preserve"> connective knowledge [Online]. In: Yang, H.H. and Yuen, S.C. eds. </w:t>
      </w:r>
      <w:r w:rsidR="00B1640D" w:rsidRPr="00B1640D">
        <w:rPr>
          <w:rFonts w:ascii="Arial" w:hAnsi="Arial" w:cs="Arial"/>
          <w:i/>
          <w:szCs w:val="22"/>
        </w:rPr>
        <w:t>Collective intelligence and e-learning 2.0: implications of web-based communities and networking.</w:t>
      </w:r>
      <w:r w:rsidR="00B1640D">
        <w:rPr>
          <w:rFonts w:ascii="Arial" w:hAnsi="Arial" w:cs="Arial"/>
          <w:szCs w:val="22"/>
        </w:rPr>
        <w:t xml:space="preserve"> New York: Information Science Reference, pp. 1-26.  </w:t>
      </w:r>
      <w:r w:rsidR="0058176D">
        <w:rPr>
          <w:rFonts w:ascii="Arial" w:hAnsi="Arial" w:cs="Arial"/>
          <w:szCs w:val="22"/>
        </w:rPr>
        <w:t>Available at:</w:t>
      </w:r>
      <w:hyperlink r:id="rId12" w:history="1">
        <w:r w:rsidR="00B1640D" w:rsidRPr="0088758E">
          <w:rPr>
            <w:rStyle w:val="Hyperlink"/>
            <w:rFonts w:ascii="Arial" w:hAnsi="Arial" w:cs="Arial"/>
            <w:szCs w:val="22"/>
          </w:rPr>
          <w:t>http://www.downes.ca/files/Learning%20Networks%20and%20Connective%20Knowledge%20Yuen.pdf</w:t>
        </w:r>
      </w:hyperlink>
      <w:r w:rsidR="0058176D">
        <w:rPr>
          <w:rFonts w:ascii="Arial" w:hAnsi="Arial" w:cs="Arial"/>
          <w:szCs w:val="22"/>
        </w:rPr>
        <w:t>[Accessed: 22 June 2015].</w:t>
      </w:r>
    </w:p>
    <w:p w:rsidR="007C3398" w:rsidRPr="007C3398" w:rsidRDefault="007C3398" w:rsidP="00BD23CE">
      <w:pPr>
        <w:spacing w:before="0"/>
        <w:contextualSpacing/>
        <w:jc w:val="left"/>
        <w:rPr>
          <w:rFonts w:ascii="Arial" w:hAnsi="Arial" w:cs="Arial"/>
          <w:szCs w:val="22"/>
        </w:rPr>
      </w:pPr>
    </w:p>
    <w:p w:rsidR="007C3398" w:rsidRPr="007C3398" w:rsidRDefault="007C3398" w:rsidP="00BD23CE">
      <w:pPr>
        <w:spacing w:before="0"/>
        <w:contextualSpacing/>
        <w:jc w:val="left"/>
        <w:rPr>
          <w:rFonts w:ascii="Arial" w:hAnsi="Arial" w:cs="Arial"/>
          <w:szCs w:val="22"/>
        </w:rPr>
      </w:pPr>
      <w:r w:rsidRPr="007C3398">
        <w:rPr>
          <w:rFonts w:ascii="Arial" w:hAnsi="Arial" w:cs="Arial"/>
          <w:szCs w:val="22"/>
        </w:rPr>
        <w:t xml:space="preserve">Dunaway, M.K. 2011. Connectivism: learning theory and pedagogical practice for networked information landscapes. </w:t>
      </w:r>
      <w:r w:rsidRPr="007C3398">
        <w:rPr>
          <w:rFonts w:ascii="Arial" w:hAnsi="Arial" w:cs="Arial"/>
          <w:i/>
          <w:szCs w:val="22"/>
        </w:rPr>
        <w:t>Reference Services Review</w:t>
      </w:r>
      <w:r w:rsidRPr="007C3398">
        <w:rPr>
          <w:rFonts w:ascii="Arial" w:hAnsi="Arial" w:cs="Arial"/>
          <w:szCs w:val="22"/>
        </w:rPr>
        <w:t xml:space="preserve"> 39(4), pp. 675-685.</w:t>
      </w:r>
    </w:p>
    <w:p w:rsidR="007C3398" w:rsidRPr="007C3398" w:rsidRDefault="007C3398" w:rsidP="00BD23CE">
      <w:pPr>
        <w:spacing w:before="0"/>
        <w:contextualSpacing/>
        <w:jc w:val="left"/>
        <w:rPr>
          <w:rFonts w:ascii="Arial" w:hAnsi="Arial" w:cs="Arial"/>
          <w:szCs w:val="22"/>
        </w:rPr>
      </w:pPr>
    </w:p>
    <w:p w:rsidR="007C3398" w:rsidRDefault="007C3398" w:rsidP="00BD23CE">
      <w:pPr>
        <w:spacing w:before="0"/>
        <w:contextualSpacing/>
        <w:jc w:val="left"/>
        <w:rPr>
          <w:rFonts w:ascii="Arial" w:hAnsi="Arial" w:cs="Arial"/>
          <w:szCs w:val="22"/>
        </w:rPr>
      </w:pPr>
      <w:r w:rsidRPr="007C3398">
        <w:rPr>
          <w:rFonts w:ascii="Arial" w:hAnsi="Arial" w:cs="Arial"/>
          <w:szCs w:val="22"/>
        </w:rPr>
        <w:t xml:space="preserve">Havelka, S. 2013. Mobile information literacy: supporting students’ research and information needs in a mobile world. </w:t>
      </w:r>
      <w:r w:rsidRPr="007C3398">
        <w:rPr>
          <w:rFonts w:ascii="Arial" w:hAnsi="Arial" w:cs="Arial"/>
          <w:i/>
          <w:szCs w:val="22"/>
        </w:rPr>
        <w:t xml:space="preserve">Internet Reference Services Quarterly </w:t>
      </w:r>
      <w:r w:rsidRPr="007C3398">
        <w:rPr>
          <w:rFonts w:ascii="Arial" w:hAnsi="Arial" w:cs="Arial"/>
          <w:szCs w:val="22"/>
        </w:rPr>
        <w:t>18</w:t>
      </w:r>
      <w:r w:rsidR="0058176D">
        <w:rPr>
          <w:rFonts w:ascii="Arial" w:hAnsi="Arial" w:cs="Arial"/>
          <w:szCs w:val="22"/>
        </w:rPr>
        <w:t>(3-4)</w:t>
      </w:r>
      <w:r w:rsidRPr="007C3398">
        <w:rPr>
          <w:rFonts w:ascii="Arial" w:hAnsi="Arial" w:cs="Arial"/>
          <w:szCs w:val="22"/>
        </w:rPr>
        <w:t>, pp. 189-209.</w:t>
      </w:r>
    </w:p>
    <w:p w:rsidR="00974AC5" w:rsidRDefault="00974AC5" w:rsidP="00BD23CE">
      <w:pPr>
        <w:spacing w:before="0"/>
        <w:contextualSpacing/>
        <w:jc w:val="left"/>
        <w:rPr>
          <w:rFonts w:ascii="Arial" w:hAnsi="Arial" w:cs="Arial"/>
          <w:szCs w:val="22"/>
        </w:rPr>
      </w:pPr>
    </w:p>
    <w:p w:rsidR="00C56FD8" w:rsidRPr="005966C5" w:rsidRDefault="00C56FD8" w:rsidP="00C56FD8">
      <w:pPr>
        <w:spacing w:before="0"/>
        <w:contextualSpacing/>
        <w:jc w:val="left"/>
      </w:pPr>
      <w:r>
        <w:rPr>
          <w:rFonts w:ascii="Arial" w:hAnsi="Arial" w:cs="Arial"/>
        </w:rPr>
        <w:t>Johnston, N. and Marsh, S. 2014. Using iBooks and iPad apps to embed information literacy into an EFL foundations course.</w:t>
      </w:r>
      <w:r>
        <w:rPr>
          <w:rFonts w:ascii="Arial" w:hAnsi="Arial" w:cs="Arial"/>
          <w:i/>
        </w:rPr>
        <w:t>New Library World</w:t>
      </w:r>
      <w:r>
        <w:rPr>
          <w:rFonts w:ascii="Arial" w:hAnsi="Arial" w:cs="Arial"/>
        </w:rPr>
        <w:t xml:space="preserve"> 115(1-2), pp. 51-60.</w:t>
      </w:r>
    </w:p>
    <w:p w:rsidR="00C56FD8" w:rsidRDefault="00C56FD8" w:rsidP="00BD23CE">
      <w:pPr>
        <w:spacing w:before="0"/>
        <w:contextualSpacing/>
        <w:jc w:val="left"/>
        <w:rPr>
          <w:rFonts w:ascii="Arial" w:hAnsi="Arial" w:cs="Arial"/>
          <w:szCs w:val="22"/>
        </w:rPr>
      </w:pPr>
    </w:p>
    <w:p w:rsidR="00974AC5" w:rsidRDefault="00974AC5" w:rsidP="00BD23CE">
      <w:pPr>
        <w:spacing w:before="0"/>
        <w:contextualSpacing/>
        <w:jc w:val="left"/>
        <w:rPr>
          <w:rFonts w:ascii="Arial" w:hAnsi="Arial" w:cs="Arial"/>
        </w:rPr>
      </w:pPr>
      <w:r>
        <w:rPr>
          <w:rFonts w:ascii="Arial" w:hAnsi="Arial" w:cs="Arial"/>
          <w:szCs w:val="22"/>
        </w:rPr>
        <w:t xml:space="preserve">Lee, J. and Song, Y. 2015. Mobile </w:t>
      </w:r>
      <w:r w:rsidRPr="00974AC5">
        <w:rPr>
          <w:rFonts w:ascii="Arial" w:hAnsi="Arial" w:cs="Arial"/>
          <w:szCs w:val="22"/>
        </w:rPr>
        <w:t xml:space="preserve">information-seeking behavior: a comparative study. </w:t>
      </w:r>
      <w:r w:rsidRPr="00974AC5">
        <w:rPr>
          <w:rFonts w:ascii="Arial" w:hAnsi="Arial" w:cs="Arial"/>
          <w:i/>
          <w:szCs w:val="22"/>
        </w:rPr>
        <w:t>International Federation of Library Associations and Institutions (IFLA) Journal</w:t>
      </w:r>
      <w:r w:rsidRPr="00974AC5">
        <w:rPr>
          <w:rFonts w:ascii="Arial" w:hAnsi="Arial" w:cs="Arial"/>
        </w:rPr>
        <w:t xml:space="preserve"> 41(2)</w:t>
      </w:r>
      <w:r>
        <w:rPr>
          <w:rFonts w:ascii="Arial" w:hAnsi="Arial" w:cs="Arial"/>
        </w:rPr>
        <w:t>, pp. 153-161.</w:t>
      </w:r>
    </w:p>
    <w:p w:rsidR="005966C5" w:rsidRDefault="005966C5" w:rsidP="00BD23CE">
      <w:pPr>
        <w:spacing w:before="0"/>
        <w:contextualSpacing/>
        <w:jc w:val="left"/>
        <w:rPr>
          <w:rFonts w:ascii="Arial" w:hAnsi="Arial" w:cs="Arial"/>
        </w:rPr>
      </w:pPr>
    </w:p>
    <w:p w:rsidR="007C3398" w:rsidRDefault="007C3398" w:rsidP="00BD23CE">
      <w:pPr>
        <w:spacing w:before="0"/>
        <w:contextualSpacing/>
        <w:jc w:val="left"/>
        <w:rPr>
          <w:rFonts w:ascii="Arial" w:hAnsi="Arial" w:cs="Arial"/>
          <w:szCs w:val="22"/>
        </w:rPr>
      </w:pPr>
      <w:r w:rsidRPr="007C3398">
        <w:rPr>
          <w:rFonts w:ascii="Arial" w:hAnsi="Arial" w:cs="Arial"/>
          <w:szCs w:val="22"/>
        </w:rPr>
        <w:t>Mallon, M. 2012. The new distance learners: providing customized onli</w:t>
      </w:r>
      <w:r w:rsidR="00A15F48">
        <w:rPr>
          <w:rFonts w:ascii="Arial" w:hAnsi="Arial" w:cs="Arial"/>
          <w:szCs w:val="22"/>
        </w:rPr>
        <w:t xml:space="preserve">ne research assistance to urban </w:t>
      </w:r>
      <w:r w:rsidRPr="007C3398">
        <w:rPr>
          <w:rFonts w:ascii="Arial" w:hAnsi="Arial" w:cs="Arial"/>
          <w:szCs w:val="22"/>
        </w:rPr>
        <w:t xml:space="preserve">students on the go. </w:t>
      </w:r>
      <w:r w:rsidRPr="007C3398">
        <w:rPr>
          <w:rFonts w:ascii="Arial" w:hAnsi="Arial" w:cs="Arial"/>
          <w:i/>
          <w:szCs w:val="22"/>
        </w:rPr>
        <w:t xml:space="preserve">Urban Library Journal </w:t>
      </w:r>
      <w:r w:rsidRPr="007C3398">
        <w:rPr>
          <w:rFonts w:ascii="Arial" w:hAnsi="Arial" w:cs="Arial"/>
          <w:szCs w:val="22"/>
        </w:rPr>
        <w:t>18(1)</w:t>
      </w:r>
      <w:r w:rsidR="00A15F48">
        <w:rPr>
          <w:rFonts w:ascii="Arial" w:hAnsi="Arial" w:cs="Arial"/>
          <w:szCs w:val="22"/>
        </w:rPr>
        <w:t xml:space="preserve">. Available at: </w:t>
      </w:r>
      <w:hyperlink r:id="rId13" w:history="1">
        <w:r w:rsidR="00A15F48" w:rsidRPr="002A3D31">
          <w:rPr>
            <w:rStyle w:val="Hyperlink"/>
            <w:rFonts w:ascii="Arial" w:hAnsi="Arial" w:cs="Arial"/>
            <w:szCs w:val="22"/>
          </w:rPr>
          <w:t>http://ojs.gc.cuny.edu/index.php/urbanlibrary/article/view/1351/1417</w:t>
        </w:r>
      </w:hyperlink>
      <w:r w:rsidR="00A15F48">
        <w:rPr>
          <w:rFonts w:ascii="Arial" w:hAnsi="Arial" w:cs="Arial"/>
          <w:szCs w:val="22"/>
        </w:rPr>
        <w:t>. [Accessed: 22 June 2015].</w:t>
      </w:r>
    </w:p>
    <w:p w:rsidR="007C3398" w:rsidRPr="007C3398" w:rsidRDefault="007C3398" w:rsidP="00BD23CE">
      <w:pPr>
        <w:spacing w:before="0"/>
        <w:contextualSpacing/>
        <w:jc w:val="left"/>
        <w:rPr>
          <w:rFonts w:ascii="Arial" w:hAnsi="Arial" w:cs="Arial"/>
          <w:szCs w:val="22"/>
        </w:rPr>
      </w:pPr>
    </w:p>
    <w:p w:rsidR="007C3398" w:rsidRPr="007C3398" w:rsidRDefault="007C3398" w:rsidP="00BD23CE">
      <w:pPr>
        <w:spacing w:before="0"/>
        <w:contextualSpacing/>
        <w:jc w:val="left"/>
        <w:rPr>
          <w:rFonts w:ascii="Arial" w:hAnsi="Arial" w:cs="Arial"/>
          <w:szCs w:val="22"/>
        </w:rPr>
      </w:pPr>
      <w:r w:rsidRPr="007C3398">
        <w:rPr>
          <w:rFonts w:ascii="Arial" w:hAnsi="Arial" w:cs="Arial"/>
          <w:szCs w:val="22"/>
        </w:rPr>
        <w:t>McBride, M.F. 2012. Reconsidering information literacy in the 21</w:t>
      </w:r>
      <w:r w:rsidRPr="007C3398">
        <w:rPr>
          <w:rFonts w:ascii="Arial" w:hAnsi="Arial" w:cs="Arial"/>
          <w:szCs w:val="22"/>
          <w:vertAlign w:val="superscript"/>
        </w:rPr>
        <w:t>st</w:t>
      </w:r>
      <w:r w:rsidRPr="007C3398">
        <w:rPr>
          <w:rFonts w:ascii="Arial" w:hAnsi="Arial" w:cs="Arial"/>
          <w:szCs w:val="22"/>
        </w:rPr>
        <w:t xml:space="preserve"> century: the redesign of an information literacy class.</w:t>
      </w:r>
      <w:r w:rsidRPr="007C3398">
        <w:rPr>
          <w:rFonts w:ascii="Arial" w:hAnsi="Arial" w:cs="Arial"/>
          <w:i/>
          <w:szCs w:val="22"/>
        </w:rPr>
        <w:t xml:space="preserve">Journal of Educational Technology Systems </w:t>
      </w:r>
      <w:r w:rsidRPr="007C3398">
        <w:rPr>
          <w:rFonts w:ascii="Arial" w:hAnsi="Arial" w:cs="Arial"/>
          <w:szCs w:val="22"/>
        </w:rPr>
        <w:t>40(3), 287-300.</w:t>
      </w:r>
    </w:p>
    <w:p w:rsidR="007C3398" w:rsidRPr="007C3398" w:rsidRDefault="007C3398" w:rsidP="00BD23CE">
      <w:pPr>
        <w:spacing w:before="0"/>
        <w:contextualSpacing/>
        <w:jc w:val="left"/>
        <w:rPr>
          <w:rFonts w:ascii="Arial" w:hAnsi="Arial" w:cs="Arial"/>
          <w:szCs w:val="22"/>
        </w:rPr>
      </w:pPr>
    </w:p>
    <w:p w:rsidR="007C3398" w:rsidRPr="00A15F48" w:rsidRDefault="007C3398" w:rsidP="00BD23CE">
      <w:pPr>
        <w:spacing w:before="0"/>
        <w:contextualSpacing/>
        <w:jc w:val="left"/>
        <w:rPr>
          <w:rFonts w:ascii="Arial" w:hAnsi="Arial" w:cs="Arial"/>
          <w:sz w:val="18"/>
          <w:szCs w:val="22"/>
        </w:rPr>
      </w:pPr>
      <w:r w:rsidRPr="00A15F48">
        <w:rPr>
          <w:rFonts w:ascii="Arial" w:hAnsi="Arial" w:cs="Arial"/>
          <w:szCs w:val="22"/>
        </w:rPr>
        <w:t xml:space="preserve">Miller, W. 2012.iTeaching and learning: collegiate instruction incorporating mobile tablets. </w:t>
      </w:r>
      <w:r w:rsidR="00A15F48">
        <w:rPr>
          <w:rFonts w:ascii="Arial" w:hAnsi="Arial" w:cs="Arial"/>
          <w:i/>
          <w:szCs w:val="22"/>
        </w:rPr>
        <w:t xml:space="preserve">Library Technology Reports </w:t>
      </w:r>
      <w:r w:rsidR="00A15F48">
        <w:rPr>
          <w:rFonts w:ascii="Arial" w:hAnsi="Arial" w:cs="Arial"/>
          <w:szCs w:val="22"/>
        </w:rPr>
        <w:t xml:space="preserve">[Online] 48(8), pp. 54-59. Available at: </w:t>
      </w:r>
      <w:hyperlink r:id="rId14" w:history="1">
        <w:r w:rsidR="00A15F48" w:rsidRPr="002A3D31">
          <w:rPr>
            <w:rStyle w:val="Hyperlink"/>
            <w:rFonts w:ascii="Arial" w:hAnsi="Arial" w:cs="Arial"/>
            <w:szCs w:val="22"/>
          </w:rPr>
          <w:t>http://journals.ala.org/ltr/article/view/4282/4908</w:t>
        </w:r>
      </w:hyperlink>
      <w:r w:rsidR="00A15F48">
        <w:rPr>
          <w:rFonts w:ascii="Arial" w:hAnsi="Arial" w:cs="Arial"/>
          <w:szCs w:val="22"/>
        </w:rPr>
        <w:t xml:space="preserve"> [Accessed 22 June 2015].</w:t>
      </w:r>
    </w:p>
    <w:p w:rsidR="00A15F48" w:rsidRDefault="00A15F48" w:rsidP="00BD23CE">
      <w:pPr>
        <w:spacing w:before="0"/>
        <w:contextualSpacing/>
        <w:jc w:val="left"/>
        <w:rPr>
          <w:rFonts w:ascii="Arial" w:hAnsi="Arial" w:cs="Arial"/>
          <w:color w:val="FF0000"/>
          <w:szCs w:val="22"/>
        </w:rPr>
      </w:pPr>
    </w:p>
    <w:p w:rsidR="007C3398" w:rsidRPr="007C3398" w:rsidRDefault="00B17B68" w:rsidP="00BD23CE">
      <w:pPr>
        <w:spacing w:before="0"/>
        <w:contextualSpacing/>
        <w:jc w:val="left"/>
        <w:rPr>
          <w:rFonts w:ascii="Arial" w:hAnsi="Arial" w:cs="Arial"/>
          <w:szCs w:val="22"/>
        </w:rPr>
      </w:pPr>
      <w:r>
        <w:rPr>
          <w:rFonts w:ascii="Arial" w:hAnsi="Arial" w:cs="Arial"/>
          <w:szCs w:val="22"/>
        </w:rPr>
        <w:t>Moore, C. et al</w:t>
      </w:r>
      <w:r w:rsidR="00474E0E">
        <w:rPr>
          <w:rFonts w:ascii="Arial" w:hAnsi="Arial" w:cs="Arial"/>
          <w:szCs w:val="22"/>
        </w:rPr>
        <w:t xml:space="preserve">. </w:t>
      </w:r>
      <w:r w:rsidR="007C3398" w:rsidRPr="007C3398">
        <w:rPr>
          <w:rFonts w:ascii="Arial" w:hAnsi="Arial" w:cs="Arial"/>
          <w:szCs w:val="22"/>
        </w:rPr>
        <w:t>2015. Integrating information literacy, the POGIL method, and iPads into a foundational studies program.</w:t>
      </w:r>
      <w:r w:rsidR="007C3398" w:rsidRPr="007C3398">
        <w:rPr>
          <w:rFonts w:ascii="Arial" w:hAnsi="Arial" w:cs="Arial"/>
          <w:i/>
          <w:szCs w:val="22"/>
        </w:rPr>
        <w:t xml:space="preserve">The Journal of Academic Librarianship </w:t>
      </w:r>
      <w:r w:rsidR="007C3398" w:rsidRPr="007C3398">
        <w:rPr>
          <w:rFonts w:ascii="Arial" w:hAnsi="Arial" w:cs="Arial"/>
          <w:szCs w:val="22"/>
        </w:rPr>
        <w:t>41, pp. 155-169.</w:t>
      </w:r>
    </w:p>
    <w:p w:rsidR="007C3398" w:rsidRPr="007C3398" w:rsidRDefault="007C3398" w:rsidP="00BD23CE">
      <w:pPr>
        <w:spacing w:before="0"/>
        <w:contextualSpacing/>
        <w:jc w:val="left"/>
        <w:rPr>
          <w:rFonts w:ascii="Arial" w:hAnsi="Arial" w:cs="Arial"/>
          <w:szCs w:val="22"/>
        </w:rPr>
      </w:pPr>
    </w:p>
    <w:p w:rsidR="00B17B68" w:rsidRDefault="00FE0874" w:rsidP="00BD23CE">
      <w:pPr>
        <w:spacing w:before="0"/>
        <w:contextualSpacing/>
        <w:jc w:val="left"/>
        <w:rPr>
          <w:rFonts w:ascii="Arial" w:hAnsi="Arial" w:cs="Arial"/>
          <w:szCs w:val="22"/>
        </w:rPr>
      </w:pPr>
      <w:r>
        <w:rPr>
          <w:rFonts w:ascii="Arial" w:hAnsi="Arial" w:cs="Arial"/>
          <w:szCs w:val="22"/>
        </w:rPr>
        <w:t>Northern Kentucky University</w:t>
      </w:r>
      <w:r w:rsidR="007C3398" w:rsidRPr="007C3398">
        <w:rPr>
          <w:rFonts w:ascii="Arial" w:hAnsi="Arial" w:cs="Arial"/>
          <w:szCs w:val="22"/>
        </w:rPr>
        <w:t>Office of Information Technology</w:t>
      </w:r>
      <w:r w:rsidR="00B17B68">
        <w:rPr>
          <w:rFonts w:ascii="Arial" w:hAnsi="Arial" w:cs="Arial"/>
          <w:szCs w:val="22"/>
        </w:rPr>
        <w:t>.</w:t>
      </w:r>
      <w:r w:rsidR="007C3398" w:rsidRPr="007C3398">
        <w:rPr>
          <w:rFonts w:ascii="Arial" w:hAnsi="Arial" w:cs="Arial"/>
          <w:szCs w:val="22"/>
        </w:rPr>
        <w:t>201</w:t>
      </w:r>
      <w:r w:rsidR="00DC55E1">
        <w:rPr>
          <w:rFonts w:ascii="Arial" w:hAnsi="Arial" w:cs="Arial"/>
          <w:szCs w:val="22"/>
        </w:rPr>
        <w:t>5</w:t>
      </w:r>
      <w:r w:rsidR="00B17B68">
        <w:rPr>
          <w:rFonts w:ascii="Arial" w:hAnsi="Arial" w:cs="Arial"/>
          <w:szCs w:val="22"/>
        </w:rPr>
        <w:t xml:space="preserve">. </w:t>
      </w:r>
      <w:r w:rsidR="00DC55E1">
        <w:rPr>
          <w:rFonts w:ascii="Arial" w:hAnsi="Arial" w:cs="Arial"/>
          <w:szCs w:val="22"/>
        </w:rPr>
        <w:t>Annual Report</w:t>
      </w:r>
      <w:r w:rsidR="00B17B68">
        <w:rPr>
          <w:rFonts w:ascii="Arial" w:hAnsi="Arial" w:cs="Arial"/>
          <w:szCs w:val="22"/>
        </w:rPr>
        <w:t xml:space="preserve">[Online].Available at: </w:t>
      </w:r>
      <w:r w:rsidRPr="00FE0874">
        <w:rPr>
          <w:rFonts w:ascii="Arial" w:hAnsi="Arial" w:cs="Arial"/>
          <w:szCs w:val="22"/>
        </w:rPr>
        <w:t>http://oit.nku.edu/content/dam/oit/docs/annualreport/FY15_AnnualReport.pdf</w:t>
      </w:r>
      <w:r w:rsidR="00B17B68">
        <w:rPr>
          <w:rFonts w:ascii="Arial" w:hAnsi="Arial" w:cs="Arial"/>
          <w:szCs w:val="22"/>
        </w:rPr>
        <w:t>[Accessed: 2</w:t>
      </w:r>
      <w:r w:rsidR="00DC55E1">
        <w:rPr>
          <w:rFonts w:ascii="Arial" w:hAnsi="Arial" w:cs="Arial"/>
          <w:szCs w:val="22"/>
        </w:rPr>
        <w:t>5</w:t>
      </w:r>
      <w:r w:rsidR="00B17B68">
        <w:rPr>
          <w:rFonts w:ascii="Arial" w:hAnsi="Arial" w:cs="Arial"/>
          <w:szCs w:val="22"/>
        </w:rPr>
        <w:t xml:space="preserve"> June 2015].</w:t>
      </w:r>
    </w:p>
    <w:p w:rsidR="00C56FD8" w:rsidRDefault="00C56FD8" w:rsidP="00BD23CE">
      <w:pPr>
        <w:spacing w:before="0"/>
        <w:contextualSpacing/>
        <w:jc w:val="left"/>
        <w:rPr>
          <w:rFonts w:ascii="Arial" w:hAnsi="Arial" w:cs="Arial"/>
          <w:szCs w:val="22"/>
        </w:rPr>
      </w:pPr>
      <w:bookmarkStart w:id="0" w:name="_GoBack"/>
      <w:bookmarkEnd w:id="0"/>
    </w:p>
    <w:p w:rsidR="00C56FD8" w:rsidRPr="00C56FD8" w:rsidRDefault="00C56FD8" w:rsidP="00BD23CE">
      <w:pPr>
        <w:spacing w:before="0"/>
        <w:contextualSpacing/>
        <w:jc w:val="left"/>
        <w:rPr>
          <w:rFonts w:ascii="Arial" w:hAnsi="Arial" w:cs="Arial"/>
          <w:szCs w:val="22"/>
        </w:rPr>
      </w:pPr>
      <w:r>
        <w:rPr>
          <w:rFonts w:ascii="Arial" w:hAnsi="Arial" w:cs="Arial"/>
          <w:szCs w:val="22"/>
        </w:rPr>
        <w:t>Rimland, E. 2013.Assessing affective learning using a student response system.</w:t>
      </w:r>
      <w:r>
        <w:rPr>
          <w:rFonts w:ascii="Arial" w:hAnsi="Arial" w:cs="Arial"/>
          <w:i/>
          <w:szCs w:val="22"/>
        </w:rPr>
        <w:t xml:space="preserve">portal: Libraries and the Academy </w:t>
      </w:r>
      <w:r>
        <w:rPr>
          <w:rFonts w:ascii="Arial" w:hAnsi="Arial" w:cs="Arial"/>
          <w:szCs w:val="22"/>
        </w:rPr>
        <w:t>13(4), pp. 385-401.</w:t>
      </w:r>
    </w:p>
    <w:p w:rsidR="00B17B68" w:rsidRPr="007C3398" w:rsidRDefault="00B17B68" w:rsidP="00BD23CE">
      <w:pPr>
        <w:spacing w:before="0"/>
        <w:contextualSpacing/>
        <w:jc w:val="left"/>
        <w:rPr>
          <w:rFonts w:ascii="Arial" w:hAnsi="Arial" w:cs="Arial"/>
          <w:szCs w:val="22"/>
        </w:rPr>
      </w:pPr>
    </w:p>
    <w:p w:rsidR="007C3398" w:rsidRPr="007C3398" w:rsidRDefault="007C3398" w:rsidP="00BD23CE">
      <w:pPr>
        <w:spacing w:before="0"/>
        <w:contextualSpacing/>
        <w:jc w:val="left"/>
        <w:rPr>
          <w:rFonts w:ascii="Arial" w:hAnsi="Arial" w:cs="Arial"/>
          <w:szCs w:val="22"/>
        </w:rPr>
      </w:pPr>
      <w:r w:rsidRPr="007C3398">
        <w:rPr>
          <w:rFonts w:ascii="Arial" w:hAnsi="Arial" w:cs="Arial"/>
          <w:szCs w:val="22"/>
        </w:rPr>
        <w:t>Siemens</w:t>
      </w:r>
      <w:r w:rsidR="00CB0364">
        <w:rPr>
          <w:rFonts w:ascii="Arial" w:hAnsi="Arial" w:cs="Arial"/>
          <w:szCs w:val="22"/>
        </w:rPr>
        <w:t xml:space="preserve">, G. </w:t>
      </w:r>
      <w:r w:rsidRPr="007C3398">
        <w:rPr>
          <w:rFonts w:ascii="Arial" w:hAnsi="Arial" w:cs="Arial"/>
          <w:szCs w:val="22"/>
        </w:rPr>
        <w:t>200</w:t>
      </w:r>
      <w:r w:rsidR="00CB0364">
        <w:rPr>
          <w:rFonts w:ascii="Arial" w:hAnsi="Arial" w:cs="Arial"/>
          <w:szCs w:val="22"/>
        </w:rPr>
        <w:t xml:space="preserve">5. Connectivism: a learning theory for the digital age. </w:t>
      </w:r>
      <w:r w:rsidR="00CB0364">
        <w:rPr>
          <w:rFonts w:ascii="Arial" w:hAnsi="Arial" w:cs="Arial"/>
          <w:i/>
          <w:szCs w:val="22"/>
        </w:rPr>
        <w:t xml:space="preserve">International Journal of Instructional Technology and Distance Learning </w:t>
      </w:r>
      <w:r w:rsidR="00CB0364">
        <w:rPr>
          <w:rFonts w:ascii="Arial" w:hAnsi="Arial" w:cs="Arial"/>
          <w:szCs w:val="22"/>
        </w:rPr>
        <w:t>[Online] 2(1)</w:t>
      </w:r>
      <w:r w:rsidR="00974AC5">
        <w:rPr>
          <w:rFonts w:ascii="Arial" w:hAnsi="Arial" w:cs="Arial"/>
          <w:szCs w:val="22"/>
        </w:rPr>
        <w:t>, pp</w:t>
      </w:r>
      <w:r w:rsidR="00CB0364">
        <w:rPr>
          <w:rFonts w:ascii="Arial" w:hAnsi="Arial" w:cs="Arial"/>
          <w:szCs w:val="22"/>
        </w:rPr>
        <w:t>.</w:t>
      </w:r>
      <w:r w:rsidR="00974AC5">
        <w:rPr>
          <w:rFonts w:ascii="Arial" w:hAnsi="Arial" w:cs="Arial"/>
          <w:szCs w:val="22"/>
        </w:rPr>
        <w:t xml:space="preserve"> 1-8.</w:t>
      </w:r>
      <w:r w:rsidR="00CB0364">
        <w:rPr>
          <w:rFonts w:ascii="Arial" w:hAnsi="Arial" w:cs="Arial"/>
          <w:szCs w:val="22"/>
        </w:rPr>
        <w:t xml:space="preserve"> Available at: </w:t>
      </w:r>
      <w:hyperlink r:id="rId15" w:history="1">
        <w:r w:rsidR="00974AC5" w:rsidRPr="0088758E">
          <w:rPr>
            <w:rStyle w:val="Hyperlink"/>
            <w:rFonts w:ascii="Arial" w:hAnsi="Arial" w:cs="Arial"/>
            <w:szCs w:val="22"/>
          </w:rPr>
          <w:t>http://er.dut.ac.za/bitstream/handle/123456789/69/Siemens_2005_Connectivism_A_learning_theory_for_the_digital_age.pdf?sequence=1</w:t>
        </w:r>
      </w:hyperlink>
      <w:r w:rsidR="00CB0364">
        <w:rPr>
          <w:rFonts w:ascii="Arial" w:hAnsi="Arial" w:cs="Arial"/>
          <w:szCs w:val="22"/>
        </w:rPr>
        <w:t>[Accessed: 22 June 2015].</w:t>
      </w:r>
    </w:p>
    <w:p w:rsidR="007C3398" w:rsidRPr="007C3398" w:rsidRDefault="007C3398" w:rsidP="00BD23CE">
      <w:pPr>
        <w:spacing w:before="0"/>
        <w:contextualSpacing/>
        <w:jc w:val="left"/>
        <w:rPr>
          <w:rFonts w:ascii="Arial" w:hAnsi="Arial" w:cs="Arial"/>
          <w:szCs w:val="22"/>
        </w:rPr>
      </w:pPr>
    </w:p>
    <w:p w:rsidR="007C3398" w:rsidRPr="00CB0364" w:rsidRDefault="00CB0364" w:rsidP="00BD23CE">
      <w:pPr>
        <w:spacing w:before="0"/>
        <w:contextualSpacing/>
        <w:jc w:val="left"/>
        <w:rPr>
          <w:rFonts w:ascii="Arial" w:hAnsi="Arial" w:cs="Arial"/>
          <w:szCs w:val="22"/>
        </w:rPr>
      </w:pPr>
      <w:r>
        <w:rPr>
          <w:rFonts w:ascii="Arial" w:hAnsi="Arial" w:cs="Arial"/>
          <w:szCs w:val="22"/>
        </w:rPr>
        <w:lastRenderedPageBreak/>
        <w:t xml:space="preserve">Siemens, G. 2006. </w:t>
      </w:r>
      <w:r w:rsidRPr="00CB0364">
        <w:rPr>
          <w:rFonts w:ascii="Arial" w:hAnsi="Arial" w:cs="Arial"/>
          <w:i/>
          <w:szCs w:val="22"/>
        </w:rPr>
        <w:t>Connectivism: learning theory or pastime of the self-amused?</w:t>
      </w:r>
      <w:r>
        <w:rPr>
          <w:rFonts w:ascii="Arial" w:hAnsi="Arial" w:cs="Arial"/>
          <w:szCs w:val="22"/>
        </w:rPr>
        <w:t xml:space="preserve">[Online]. Available at: </w:t>
      </w:r>
      <w:hyperlink r:id="rId16" w:history="1">
        <w:r w:rsidR="00974AC5" w:rsidRPr="0088758E">
          <w:rPr>
            <w:rStyle w:val="Hyperlink"/>
            <w:rFonts w:ascii="Arial" w:hAnsi="Arial" w:cs="Arial"/>
            <w:szCs w:val="22"/>
          </w:rPr>
          <w:t>http://www.elearnspace.org/Articles/connectivism_self-amused.htm</w:t>
        </w:r>
      </w:hyperlink>
      <w:r>
        <w:rPr>
          <w:rFonts w:ascii="Arial" w:hAnsi="Arial" w:cs="Arial"/>
          <w:szCs w:val="22"/>
        </w:rPr>
        <w:t xml:space="preserve"> [Accessed 22 June 2015].</w:t>
      </w:r>
    </w:p>
    <w:p w:rsidR="007C3398" w:rsidRDefault="007C3398" w:rsidP="00BD23CE">
      <w:pPr>
        <w:spacing w:before="0"/>
        <w:contextualSpacing/>
        <w:jc w:val="left"/>
        <w:rPr>
          <w:rFonts w:ascii="Arial" w:hAnsi="Arial" w:cs="Arial"/>
          <w:szCs w:val="22"/>
        </w:rPr>
      </w:pPr>
    </w:p>
    <w:p w:rsidR="00DC55E1" w:rsidRPr="007C3398" w:rsidRDefault="00DC55E1" w:rsidP="00DC55E1">
      <w:pPr>
        <w:spacing w:before="0"/>
        <w:contextualSpacing/>
        <w:jc w:val="left"/>
        <w:rPr>
          <w:rFonts w:ascii="Arial" w:hAnsi="Arial" w:cs="Arial"/>
          <w:szCs w:val="22"/>
        </w:rPr>
      </w:pPr>
      <w:r>
        <w:rPr>
          <w:rFonts w:ascii="Arial" w:hAnsi="Arial" w:cs="Arial"/>
          <w:szCs w:val="22"/>
        </w:rPr>
        <w:t>Smith, A. 2015.</w:t>
      </w:r>
      <w:r>
        <w:rPr>
          <w:rFonts w:ascii="Arial" w:hAnsi="Arial" w:cs="Arial"/>
          <w:i/>
          <w:szCs w:val="22"/>
        </w:rPr>
        <w:t xml:space="preserve">U.S. smartphone use in 2015 </w:t>
      </w:r>
      <w:r>
        <w:rPr>
          <w:rFonts w:ascii="Arial" w:hAnsi="Arial" w:cs="Arial"/>
          <w:szCs w:val="22"/>
        </w:rPr>
        <w:t>[</w:t>
      </w:r>
      <w:r w:rsidRPr="00B17B68">
        <w:rPr>
          <w:rFonts w:ascii="Arial" w:hAnsi="Arial" w:cs="Arial"/>
          <w:sz w:val="24"/>
          <w:szCs w:val="22"/>
        </w:rPr>
        <w:t>Online</w:t>
      </w:r>
      <w:r>
        <w:rPr>
          <w:rFonts w:ascii="Arial" w:hAnsi="Arial" w:cs="Arial"/>
          <w:sz w:val="24"/>
          <w:szCs w:val="22"/>
        </w:rPr>
        <w:t xml:space="preserve">]. Washington, DC: </w:t>
      </w:r>
      <w:r w:rsidRPr="00B17B68">
        <w:rPr>
          <w:rFonts w:ascii="Arial" w:hAnsi="Arial" w:cs="Arial"/>
          <w:sz w:val="24"/>
          <w:szCs w:val="22"/>
        </w:rPr>
        <w:t>Pew</w:t>
      </w:r>
      <w:r>
        <w:rPr>
          <w:rFonts w:ascii="Arial" w:hAnsi="Arial" w:cs="Arial"/>
          <w:szCs w:val="22"/>
        </w:rPr>
        <w:t xml:space="preserve"> Research Center. Available at: </w:t>
      </w:r>
      <w:hyperlink r:id="rId17" w:history="1">
        <w:r w:rsidRPr="00BD6E5A">
          <w:rPr>
            <w:rStyle w:val="Hyperlink"/>
            <w:rFonts w:ascii="Arial" w:hAnsi="Arial" w:cs="Arial"/>
            <w:szCs w:val="22"/>
          </w:rPr>
          <w:t>http://www.pewinternet.org/files/2015/03/PI_Smartphones_0401151.pdf</w:t>
        </w:r>
      </w:hyperlink>
      <w:r>
        <w:rPr>
          <w:rFonts w:ascii="Arial" w:hAnsi="Arial" w:cs="Arial"/>
          <w:szCs w:val="22"/>
        </w:rPr>
        <w:t xml:space="preserve"> [Accessed 24 June 2015].</w:t>
      </w:r>
    </w:p>
    <w:p w:rsidR="00DC55E1" w:rsidRDefault="00DC55E1" w:rsidP="00BD23CE">
      <w:pPr>
        <w:spacing w:before="0"/>
        <w:contextualSpacing/>
        <w:jc w:val="left"/>
        <w:rPr>
          <w:rFonts w:ascii="Arial" w:hAnsi="Arial" w:cs="Arial"/>
          <w:szCs w:val="22"/>
        </w:rPr>
      </w:pPr>
    </w:p>
    <w:p w:rsidR="005966C5" w:rsidRDefault="005966C5" w:rsidP="005966C5">
      <w:pPr>
        <w:spacing w:before="0"/>
        <w:contextualSpacing/>
        <w:jc w:val="left"/>
        <w:rPr>
          <w:rFonts w:ascii="Arial" w:hAnsi="Arial" w:cs="Arial"/>
          <w:szCs w:val="22"/>
        </w:rPr>
      </w:pPr>
      <w:r>
        <w:rPr>
          <w:rFonts w:ascii="Arial" w:hAnsi="Arial" w:cs="Arial"/>
          <w:szCs w:val="22"/>
        </w:rPr>
        <w:t xml:space="preserve">Society of College, National, and University Libraries. 2011. </w:t>
      </w:r>
      <w:r>
        <w:rPr>
          <w:rFonts w:ascii="Arial" w:hAnsi="Arial" w:cs="Arial"/>
          <w:i/>
          <w:szCs w:val="22"/>
        </w:rPr>
        <w:t>The SCONUL Seven Pillars of Information Literacy</w:t>
      </w:r>
      <w:r>
        <w:rPr>
          <w:rFonts w:ascii="Arial" w:hAnsi="Arial" w:cs="Arial"/>
          <w:szCs w:val="22"/>
        </w:rPr>
        <w:t xml:space="preserve"> [Online]. Available at: </w:t>
      </w:r>
      <w:hyperlink r:id="rId18" w:history="1">
        <w:r w:rsidRPr="00A07DA5">
          <w:rPr>
            <w:rStyle w:val="Hyperlink"/>
            <w:rFonts w:ascii="Arial" w:hAnsi="Arial" w:cs="Arial"/>
            <w:szCs w:val="22"/>
          </w:rPr>
          <w:t>http://www.sconul.ac.uk/sites/default/files/documents/coremodel.pdf</w:t>
        </w:r>
      </w:hyperlink>
      <w:r>
        <w:rPr>
          <w:rFonts w:ascii="Arial" w:hAnsi="Arial" w:cs="Arial"/>
          <w:szCs w:val="22"/>
        </w:rPr>
        <w:t xml:space="preserve"> [Accessed: 17 September 2015].</w:t>
      </w:r>
    </w:p>
    <w:p w:rsidR="005966C5" w:rsidRDefault="005966C5" w:rsidP="00BD23CE">
      <w:pPr>
        <w:spacing w:before="0"/>
        <w:contextualSpacing/>
        <w:jc w:val="left"/>
        <w:rPr>
          <w:rFonts w:ascii="Arial" w:hAnsi="Arial" w:cs="Arial"/>
          <w:szCs w:val="22"/>
        </w:rPr>
      </w:pPr>
    </w:p>
    <w:p w:rsidR="007C3398" w:rsidRPr="007C3398" w:rsidRDefault="007C3398" w:rsidP="00BD23CE">
      <w:pPr>
        <w:spacing w:before="0"/>
        <w:contextualSpacing/>
        <w:jc w:val="left"/>
        <w:rPr>
          <w:rFonts w:ascii="Arial" w:hAnsi="Arial" w:cs="Arial"/>
          <w:szCs w:val="22"/>
        </w:rPr>
      </w:pPr>
      <w:r w:rsidRPr="007C3398">
        <w:rPr>
          <w:rFonts w:ascii="Arial" w:hAnsi="Arial" w:cs="Arial"/>
          <w:szCs w:val="22"/>
        </w:rPr>
        <w:t xml:space="preserve">Sullivan, R. 2014. The iPad in library instruction: collaborative inquiry for information retrieval. </w:t>
      </w:r>
      <w:r w:rsidRPr="007C3398">
        <w:rPr>
          <w:rFonts w:ascii="Arial" w:hAnsi="Arial" w:cs="Arial"/>
          <w:i/>
          <w:szCs w:val="22"/>
        </w:rPr>
        <w:t xml:space="preserve">College &amp; Undergraduate Libraries </w:t>
      </w:r>
      <w:r w:rsidRPr="007C3398">
        <w:rPr>
          <w:rFonts w:ascii="Arial" w:hAnsi="Arial" w:cs="Arial"/>
          <w:szCs w:val="22"/>
        </w:rPr>
        <w:t>21(2), pp. 232-238.</w:t>
      </w:r>
    </w:p>
    <w:p w:rsidR="007C3398" w:rsidRPr="007C3398" w:rsidRDefault="007C3398" w:rsidP="00BD23CE">
      <w:pPr>
        <w:spacing w:before="0"/>
        <w:contextualSpacing/>
        <w:jc w:val="left"/>
        <w:rPr>
          <w:rFonts w:ascii="Arial" w:hAnsi="Arial" w:cs="Arial"/>
          <w:szCs w:val="22"/>
        </w:rPr>
      </w:pPr>
    </w:p>
    <w:p w:rsidR="007C3398" w:rsidRPr="007C3398" w:rsidRDefault="007C3398" w:rsidP="00BD23CE">
      <w:pPr>
        <w:spacing w:before="0"/>
        <w:contextualSpacing/>
        <w:jc w:val="left"/>
        <w:rPr>
          <w:rFonts w:ascii="Arial" w:hAnsi="Arial" w:cs="Arial"/>
          <w:szCs w:val="22"/>
        </w:rPr>
      </w:pPr>
      <w:r w:rsidRPr="007C3398">
        <w:rPr>
          <w:rFonts w:ascii="Arial" w:hAnsi="Arial" w:cs="Arial"/>
          <w:szCs w:val="22"/>
        </w:rPr>
        <w:t xml:space="preserve">Swanson, T. 2004. A radical step: implementing a critical information literacy model. </w:t>
      </w:r>
      <w:r w:rsidRPr="007C3398">
        <w:rPr>
          <w:rFonts w:ascii="Arial" w:hAnsi="Arial" w:cs="Arial"/>
          <w:i/>
          <w:szCs w:val="22"/>
        </w:rPr>
        <w:t xml:space="preserve">Portal: Libraries and the Academy </w:t>
      </w:r>
      <w:r w:rsidRPr="007C3398">
        <w:rPr>
          <w:rFonts w:ascii="Arial" w:hAnsi="Arial" w:cs="Arial"/>
          <w:szCs w:val="22"/>
        </w:rPr>
        <w:t>4(2), pp. 259-273.</w:t>
      </w:r>
    </w:p>
    <w:p w:rsidR="007C3398" w:rsidRPr="007C3398" w:rsidRDefault="007C3398" w:rsidP="00BD23CE">
      <w:pPr>
        <w:spacing w:before="0"/>
        <w:contextualSpacing/>
        <w:jc w:val="left"/>
        <w:rPr>
          <w:rFonts w:ascii="Arial" w:hAnsi="Arial" w:cs="Arial"/>
          <w:szCs w:val="22"/>
        </w:rPr>
      </w:pPr>
    </w:p>
    <w:p w:rsidR="007C3398" w:rsidRPr="007C3398" w:rsidRDefault="007C3398" w:rsidP="00BD23CE">
      <w:pPr>
        <w:spacing w:before="0"/>
        <w:contextualSpacing/>
        <w:jc w:val="left"/>
        <w:rPr>
          <w:rFonts w:ascii="Arial" w:hAnsi="Arial" w:cs="Arial"/>
          <w:szCs w:val="22"/>
        </w:rPr>
      </w:pPr>
      <w:r w:rsidRPr="007C3398">
        <w:rPr>
          <w:rFonts w:ascii="Arial" w:hAnsi="Arial" w:cs="Arial"/>
          <w:szCs w:val="22"/>
        </w:rPr>
        <w:t xml:space="preserve">Transue, B.M. 2013. Connectivism and information literacy: moving from learning theory to pedagogical practice. </w:t>
      </w:r>
      <w:r w:rsidRPr="007C3398">
        <w:rPr>
          <w:rFonts w:ascii="Arial" w:hAnsi="Arial" w:cs="Arial"/>
          <w:i/>
          <w:szCs w:val="22"/>
        </w:rPr>
        <w:t xml:space="preserve">Public Services Quarterly </w:t>
      </w:r>
      <w:r w:rsidRPr="007C3398">
        <w:rPr>
          <w:rFonts w:ascii="Arial" w:hAnsi="Arial" w:cs="Arial"/>
          <w:szCs w:val="22"/>
        </w:rPr>
        <w:t xml:space="preserve">9(3), </w:t>
      </w:r>
      <w:r w:rsidR="00CB0364">
        <w:rPr>
          <w:rFonts w:ascii="Arial" w:hAnsi="Arial" w:cs="Arial"/>
          <w:szCs w:val="22"/>
        </w:rPr>
        <w:t>pp. 1</w:t>
      </w:r>
      <w:r w:rsidRPr="007C3398">
        <w:rPr>
          <w:rFonts w:ascii="Arial" w:hAnsi="Arial" w:cs="Arial"/>
          <w:szCs w:val="22"/>
        </w:rPr>
        <w:t>85-195.</w:t>
      </w:r>
    </w:p>
    <w:p w:rsidR="007C3398" w:rsidRPr="007C3398" w:rsidRDefault="007C3398" w:rsidP="00BD23CE">
      <w:pPr>
        <w:spacing w:before="0"/>
        <w:contextualSpacing/>
        <w:jc w:val="left"/>
        <w:rPr>
          <w:rFonts w:ascii="Arial" w:hAnsi="Arial" w:cs="Arial"/>
          <w:szCs w:val="22"/>
        </w:rPr>
      </w:pPr>
    </w:p>
    <w:p w:rsidR="007C3398" w:rsidRDefault="007C3398" w:rsidP="00BD23CE">
      <w:pPr>
        <w:spacing w:before="0"/>
        <w:contextualSpacing/>
        <w:jc w:val="left"/>
        <w:rPr>
          <w:rFonts w:ascii="Arial" w:hAnsi="Arial" w:cs="Arial"/>
          <w:szCs w:val="22"/>
        </w:rPr>
      </w:pPr>
      <w:r w:rsidRPr="007C3398">
        <w:rPr>
          <w:rFonts w:ascii="Arial" w:hAnsi="Arial" w:cs="Arial"/>
          <w:szCs w:val="22"/>
        </w:rPr>
        <w:t xml:space="preserve">Walsh, A. 2012. Mobile information literacy: a preliminary outline of information behaviour in a mobile environment. </w:t>
      </w:r>
      <w:r w:rsidRPr="007C3398">
        <w:rPr>
          <w:rFonts w:ascii="Arial" w:hAnsi="Arial" w:cs="Arial"/>
          <w:i/>
          <w:szCs w:val="22"/>
        </w:rPr>
        <w:t xml:space="preserve">Journal of Information Literacy </w:t>
      </w:r>
      <w:r w:rsidRPr="007C3398">
        <w:rPr>
          <w:rFonts w:ascii="Arial" w:hAnsi="Arial" w:cs="Arial"/>
          <w:szCs w:val="22"/>
        </w:rPr>
        <w:t>6(2), pp. 56-69.</w:t>
      </w:r>
    </w:p>
    <w:p w:rsidR="00DC55E1" w:rsidRDefault="00DC55E1" w:rsidP="00BD23CE">
      <w:pPr>
        <w:spacing w:before="0"/>
        <w:contextualSpacing/>
        <w:jc w:val="left"/>
        <w:rPr>
          <w:rFonts w:ascii="Arial" w:hAnsi="Arial" w:cs="Arial"/>
          <w:szCs w:val="22"/>
        </w:rPr>
      </w:pPr>
    </w:p>
    <w:p w:rsidR="005966C5" w:rsidRPr="00DC55E1" w:rsidRDefault="00DC55E1" w:rsidP="00BD23CE">
      <w:pPr>
        <w:spacing w:before="0"/>
        <w:contextualSpacing/>
        <w:jc w:val="left"/>
        <w:rPr>
          <w:rFonts w:ascii="Arial" w:hAnsi="Arial" w:cs="Arial"/>
          <w:szCs w:val="22"/>
        </w:rPr>
      </w:pPr>
      <w:r>
        <w:rPr>
          <w:rFonts w:ascii="Arial" w:hAnsi="Arial" w:cs="Arial"/>
          <w:szCs w:val="22"/>
        </w:rPr>
        <w:t xml:space="preserve">Zickuhr, K. and Rainie, L. 2014. </w:t>
      </w:r>
      <w:r w:rsidRPr="00DC55E1">
        <w:rPr>
          <w:rFonts w:ascii="Arial" w:hAnsi="Arial" w:cs="Arial"/>
          <w:i/>
          <w:szCs w:val="22"/>
        </w:rPr>
        <w:t>E-reading rises as device ownership jumps</w:t>
      </w:r>
      <w:r>
        <w:rPr>
          <w:rFonts w:ascii="Arial" w:hAnsi="Arial" w:cs="Arial"/>
          <w:i/>
          <w:szCs w:val="22"/>
        </w:rPr>
        <w:t xml:space="preserve">: three in ten adults read an e-book last year; half own a tablet or e-reader. </w:t>
      </w:r>
      <w:r>
        <w:rPr>
          <w:rFonts w:ascii="Arial" w:hAnsi="Arial" w:cs="Arial"/>
          <w:sz w:val="24"/>
          <w:szCs w:val="22"/>
        </w:rPr>
        <w:t xml:space="preserve">Washington, DC: </w:t>
      </w:r>
      <w:r w:rsidRPr="00B17B68">
        <w:rPr>
          <w:rFonts w:ascii="Arial" w:hAnsi="Arial" w:cs="Arial"/>
          <w:sz w:val="24"/>
          <w:szCs w:val="22"/>
        </w:rPr>
        <w:t>Pew</w:t>
      </w:r>
      <w:r>
        <w:rPr>
          <w:rFonts w:ascii="Arial" w:hAnsi="Arial" w:cs="Arial"/>
          <w:szCs w:val="22"/>
        </w:rPr>
        <w:t xml:space="preserve"> Research Center. Available at: </w:t>
      </w:r>
      <w:hyperlink r:id="rId19" w:history="1">
        <w:r w:rsidRPr="00BD6E5A">
          <w:rPr>
            <w:rStyle w:val="Hyperlink"/>
            <w:rFonts w:ascii="Arial" w:hAnsi="Arial" w:cs="Arial"/>
            <w:szCs w:val="22"/>
          </w:rPr>
          <w:t>http://www.pewinternet.org/files/2014/01/PIP_E-reading_011614.pdf</w:t>
        </w:r>
      </w:hyperlink>
      <w:r>
        <w:rPr>
          <w:rFonts w:ascii="Arial" w:hAnsi="Arial" w:cs="Arial"/>
          <w:szCs w:val="22"/>
        </w:rPr>
        <w:t xml:space="preserve"> [Accessed 25 June 2015].</w:t>
      </w:r>
    </w:p>
    <w:sectPr w:rsidR="005966C5" w:rsidRPr="00DC55E1" w:rsidSect="00EC5646">
      <w:footerReference w:type="even" r:id="rId20"/>
      <w:footerReference w:type="default" r:id="rId21"/>
      <w:pgSz w:w="11907" w:h="16839" w:code="9"/>
      <w:pgMar w:top="1138" w:right="1138" w:bottom="1411" w:left="1138"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180" w:rsidRDefault="00D42180">
      <w:r>
        <w:separator/>
      </w:r>
    </w:p>
  </w:endnote>
  <w:endnote w:type="continuationSeparator" w:id="1">
    <w:p w:rsidR="00D42180" w:rsidRDefault="00D421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782" w:rsidRDefault="00A87CA3">
    <w:pPr>
      <w:framePr w:wrap="around" w:vAnchor="text" w:hAnchor="margin" w:xAlign="right" w:y="1"/>
      <w:rPr>
        <w:rStyle w:val="PageNumber"/>
      </w:rPr>
    </w:pPr>
    <w:r>
      <w:rPr>
        <w:rStyle w:val="PageNumber"/>
      </w:rPr>
      <w:fldChar w:fldCharType="begin"/>
    </w:r>
    <w:r w:rsidR="003A4782">
      <w:rPr>
        <w:rStyle w:val="PageNumber"/>
      </w:rPr>
      <w:instrText xml:space="preserve">PAGE  </w:instrText>
    </w:r>
    <w:r>
      <w:rPr>
        <w:rStyle w:val="PageNumber"/>
      </w:rPr>
      <w:fldChar w:fldCharType="end"/>
    </w:r>
  </w:p>
  <w:p w:rsidR="003A4782" w:rsidRDefault="003A4782">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782" w:rsidRDefault="003A4782">
    <w:pPr>
      <w:framePr w:wrap="around" w:vAnchor="text" w:hAnchor="margin" w:xAlign="right" w:y="1"/>
      <w:rPr>
        <w:rStyle w:val="PageNumber"/>
      </w:rPr>
    </w:pPr>
  </w:p>
  <w:p w:rsidR="003A4782" w:rsidRDefault="003A4782">
    <w:pPr>
      <w:pStyle w:val="JI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180" w:rsidRDefault="00D42180">
      <w:r>
        <w:separator/>
      </w:r>
    </w:p>
  </w:footnote>
  <w:footnote w:type="continuationSeparator" w:id="1">
    <w:p w:rsidR="00D42180" w:rsidRDefault="00D421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1029A"/>
    <w:multiLevelType w:val="hybridMultilevel"/>
    <w:tmpl w:val="460CCD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7C3398"/>
    <w:rsid w:val="00003456"/>
    <w:rsid w:val="00011584"/>
    <w:rsid w:val="00014816"/>
    <w:rsid w:val="0006148E"/>
    <w:rsid w:val="00065CA6"/>
    <w:rsid w:val="000718E5"/>
    <w:rsid w:val="00090D6D"/>
    <w:rsid w:val="000C5D19"/>
    <w:rsid w:val="000D657E"/>
    <w:rsid w:val="000E417D"/>
    <w:rsid w:val="000F4033"/>
    <w:rsid w:val="00111D1D"/>
    <w:rsid w:val="00120C54"/>
    <w:rsid w:val="00147691"/>
    <w:rsid w:val="00182095"/>
    <w:rsid w:val="00193403"/>
    <w:rsid w:val="001956FB"/>
    <w:rsid w:val="001B575A"/>
    <w:rsid w:val="001B60ED"/>
    <w:rsid w:val="001B749B"/>
    <w:rsid w:val="001C2D58"/>
    <w:rsid w:val="001D2E79"/>
    <w:rsid w:val="001F79B3"/>
    <w:rsid w:val="00216374"/>
    <w:rsid w:val="0022170B"/>
    <w:rsid w:val="00221E0B"/>
    <w:rsid w:val="00243DBF"/>
    <w:rsid w:val="00265156"/>
    <w:rsid w:val="00281CBB"/>
    <w:rsid w:val="002B5793"/>
    <w:rsid w:val="002D1954"/>
    <w:rsid w:val="002D3FC8"/>
    <w:rsid w:val="002E1B93"/>
    <w:rsid w:val="002E3E54"/>
    <w:rsid w:val="002E5F61"/>
    <w:rsid w:val="00334624"/>
    <w:rsid w:val="00345E61"/>
    <w:rsid w:val="00361189"/>
    <w:rsid w:val="0036136A"/>
    <w:rsid w:val="00375B83"/>
    <w:rsid w:val="003A4782"/>
    <w:rsid w:val="003D36C1"/>
    <w:rsid w:val="0040034A"/>
    <w:rsid w:val="00433EE0"/>
    <w:rsid w:val="00435B04"/>
    <w:rsid w:val="00460A2E"/>
    <w:rsid w:val="00473EC7"/>
    <w:rsid w:val="00474E0E"/>
    <w:rsid w:val="00497A99"/>
    <w:rsid w:val="004B4575"/>
    <w:rsid w:val="004B5D8C"/>
    <w:rsid w:val="004C334C"/>
    <w:rsid w:val="004D7B12"/>
    <w:rsid w:val="004E16A1"/>
    <w:rsid w:val="005075B0"/>
    <w:rsid w:val="00532B5E"/>
    <w:rsid w:val="00536540"/>
    <w:rsid w:val="005371B6"/>
    <w:rsid w:val="00537854"/>
    <w:rsid w:val="00537890"/>
    <w:rsid w:val="00541819"/>
    <w:rsid w:val="00554E17"/>
    <w:rsid w:val="00562222"/>
    <w:rsid w:val="00562D24"/>
    <w:rsid w:val="0058176D"/>
    <w:rsid w:val="005966C5"/>
    <w:rsid w:val="005B7101"/>
    <w:rsid w:val="005D7D7C"/>
    <w:rsid w:val="005E7812"/>
    <w:rsid w:val="005F32D9"/>
    <w:rsid w:val="005F5CA7"/>
    <w:rsid w:val="00607924"/>
    <w:rsid w:val="00624488"/>
    <w:rsid w:val="00624CEF"/>
    <w:rsid w:val="006333B6"/>
    <w:rsid w:val="00635F2F"/>
    <w:rsid w:val="00673D14"/>
    <w:rsid w:val="006A0316"/>
    <w:rsid w:val="006A0D94"/>
    <w:rsid w:val="006B499D"/>
    <w:rsid w:val="006C03F2"/>
    <w:rsid w:val="006D174E"/>
    <w:rsid w:val="006F4D1C"/>
    <w:rsid w:val="00720D00"/>
    <w:rsid w:val="00733988"/>
    <w:rsid w:val="00733C71"/>
    <w:rsid w:val="00733E64"/>
    <w:rsid w:val="00736A0F"/>
    <w:rsid w:val="00760BBE"/>
    <w:rsid w:val="007728D2"/>
    <w:rsid w:val="00777128"/>
    <w:rsid w:val="0078134D"/>
    <w:rsid w:val="007A6A77"/>
    <w:rsid w:val="007B2842"/>
    <w:rsid w:val="007C3398"/>
    <w:rsid w:val="007C45B5"/>
    <w:rsid w:val="007E2371"/>
    <w:rsid w:val="00815035"/>
    <w:rsid w:val="008334BC"/>
    <w:rsid w:val="00842881"/>
    <w:rsid w:val="008622E3"/>
    <w:rsid w:val="0089027B"/>
    <w:rsid w:val="00890BBA"/>
    <w:rsid w:val="008A14E3"/>
    <w:rsid w:val="008B5C1E"/>
    <w:rsid w:val="008B7917"/>
    <w:rsid w:val="008C16DB"/>
    <w:rsid w:val="008E7C58"/>
    <w:rsid w:val="00915FF1"/>
    <w:rsid w:val="0092714C"/>
    <w:rsid w:val="0093076C"/>
    <w:rsid w:val="009365E0"/>
    <w:rsid w:val="009631A0"/>
    <w:rsid w:val="009658B7"/>
    <w:rsid w:val="00974AC5"/>
    <w:rsid w:val="00974EB0"/>
    <w:rsid w:val="00984E47"/>
    <w:rsid w:val="009A0C03"/>
    <w:rsid w:val="009E3C0A"/>
    <w:rsid w:val="009E741C"/>
    <w:rsid w:val="00A15F48"/>
    <w:rsid w:val="00A87CA3"/>
    <w:rsid w:val="00A90F9D"/>
    <w:rsid w:val="00AC2B2B"/>
    <w:rsid w:val="00AD3A35"/>
    <w:rsid w:val="00AF3064"/>
    <w:rsid w:val="00AF7A06"/>
    <w:rsid w:val="00B05F68"/>
    <w:rsid w:val="00B1640D"/>
    <w:rsid w:val="00B17B68"/>
    <w:rsid w:val="00B205EB"/>
    <w:rsid w:val="00B21B8A"/>
    <w:rsid w:val="00B23902"/>
    <w:rsid w:val="00B662B9"/>
    <w:rsid w:val="00B84E38"/>
    <w:rsid w:val="00B856F5"/>
    <w:rsid w:val="00BA2C93"/>
    <w:rsid w:val="00BC67A8"/>
    <w:rsid w:val="00BD23CE"/>
    <w:rsid w:val="00BE3201"/>
    <w:rsid w:val="00BF305D"/>
    <w:rsid w:val="00C01A09"/>
    <w:rsid w:val="00C07594"/>
    <w:rsid w:val="00C2199E"/>
    <w:rsid w:val="00C4704C"/>
    <w:rsid w:val="00C476A5"/>
    <w:rsid w:val="00C55E79"/>
    <w:rsid w:val="00C56FBD"/>
    <w:rsid w:val="00C56FD8"/>
    <w:rsid w:val="00CB0364"/>
    <w:rsid w:val="00D07A1F"/>
    <w:rsid w:val="00D42180"/>
    <w:rsid w:val="00D57861"/>
    <w:rsid w:val="00D80DE4"/>
    <w:rsid w:val="00DC5296"/>
    <w:rsid w:val="00DC55E1"/>
    <w:rsid w:val="00DF0D86"/>
    <w:rsid w:val="00DF3698"/>
    <w:rsid w:val="00E13372"/>
    <w:rsid w:val="00E17137"/>
    <w:rsid w:val="00E8108A"/>
    <w:rsid w:val="00EC5646"/>
    <w:rsid w:val="00F067AF"/>
    <w:rsid w:val="00F3152F"/>
    <w:rsid w:val="00F6321F"/>
    <w:rsid w:val="00F65FC8"/>
    <w:rsid w:val="00F70F1B"/>
    <w:rsid w:val="00F778D9"/>
    <w:rsid w:val="00FC4732"/>
    <w:rsid w:val="00FD6378"/>
    <w:rsid w:val="00FE0874"/>
    <w:rsid w:val="00FF0BA1"/>
    <w:rsid w:val="00FF6E4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text"/>
    <w:qFormat/>
    <w:rsid w:val="00A87CA3"/>
    <w:pPr>
      <w:spacing w:before="80"/>
      <w:jc w:val="both"/>
    </w:pPr>
    <w:rPr>
      <w:sz w:val="22"/>
      <w:szCs w:val="24"/>
    </w:rPr>
  </w:style>
  <w:style w:type="paragraph" w:styleId="Heading1">
    <w:name w:val="heading 1"/>
    <w:aliases w:val="TITLE"/>
    <w:basedOn w:val="Normal"/>
    <w:next w:val="Normal"/>
    <w:qFormat/>
    <w:rsid w:val="00A87CA3"/>
    <w:pPr>
      <w:keepNext/>
      <w:spacing w:before="0" w:after="200"/>
      <w:jc w:val="left"/>
      <w:outlineLvl w:val="0"/>
    </w:pPr>
    <w:rPr>
      <w:rFonts w:cs="Arial"/>
      <w:b/>
      <w:bCs/>
      <w:kern w:val="32"/>
      <w:sz w:val="36"/>
      <w:szCs w:val="32"/>
    </w:rPr>
  </w:style>
  <w:style w:type="paragraph" w:styleId="Heading2">
    <w:name w:val="heading 2"/>
    <w:aliases w:val="Heading"/>
    <w:basedOn w:val="Normal"/>
    <w:next w:val="Normal"/>
    <w:qFormat/>
    <w:rsid w:val="00A87CA3"/>
    <w:pPr>
      <w:keepNext/>
      <w:spacing w:before="200"/>
      <w:jc w:val="left"/>
      <w:outlineLvl w:val="1"/>
    </w:pPr>
    <w:rPr>
      <w:rFonts w:cs="Arial"/>
      <w:b/>
      <w:bCs/>
      <w:iCs/>
      <w:sz w:val="28"/>
      <w:szCs w:val="28"/>
    </w:rPr>
  </w:style>
  <w:style w:type="paragraph" w:styleId="Heading3">
    <w:name w:val="heading 3"/>
    <w:aliases w:val="Subheading"/>
    <w:basedOn w:val="Normal"/>
    <w:next w:val="Normal"/>
    <w:qFormat/>
    <w:rsid w:val="00A87CA3"/>
    <w:pPr>
      <w:keepNext/>
      <w:spacing w:before="120" w:after="80"/>
      <w:jc w:val="left"/>
      <w:outlineLvl w:val="2"/>
    </w:pPr>
    <w:rPr>
      <w:rFonts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IL-quotes">
    <w:name w:val="JIL-quotes"/>
    <w:basedOn w:val="Normal"/>
    <w:rsid w:val="00A87CA3"/>
    <w:pPr>
      <w:ind w:left="567" w:right="567"/>
    </w:pPr>
  </w:style>
  <w:style w:type="paragraph" w:customStyle="1" w:styleId="JIL-references">
    <w:name w:val="JIL-references"/>
    <w:basedOn w:val="Normal"/>
    <w:rsid w:val="00A87CA3"/>
    <w:pPr>
      <w:spacing w:after="40"/>
      <w:jc w:val="left"/>
    </w:pPr>
  </w:style>
  <w:style w:type="paragraph" w:customStyle="1" w:styleId="JIL-footer">
    <w:name w:val="JIL-footer"/>
    <w:basedOn w:val="Normal"/>
    <w:rsid w:val="00A87CA3"/>
    <w:pPr>
      <w:tabs>
        <w:tab w:val="center" w:pos="4320"/>
        <w:tab w:val="right" w:pos="8640"/>
      </w:tabs>
    </w:pPr>
    <w:rPr>
      <w:i/>
      <w:sz w:val="20"/>
      <w:lang w:val="en-GB"/>
    </w:rPr>
  </w:style>
  <w:style w:type="character" w:styleId="PageNumber">
    <w:name w:val="page number"/>
    <w:semiHidden/>
    <w:rsid w:val="00A87CA3"/>
    <w:rPr>
      <w:rFonts w:ascii="Times New Roman" w:hAnsi="Times New Roman"/>
      <w:sz w:val="24"/>
    </w:rPr>
  </w:style>
  <w:style w:type="paragraph" w:styleId="Header">
    <w:name w:val="header"/>
    <w:basedOn w:val="Normal"/>
    <w:semiHidden/>
    <w:rsid w:val="00A87CA3"/>
    <w:pPr>
      <w:tabs>
        <w:tab w:val="center" w:pos="4513"/>
        <w:tab w:val="right" w:pos="9026"/>
      </w:tabs>
    </w:pPr>
  </w:style>
  <w:style w:type="character" w:customStyle="1" w:styleId="HeaderChar">
    <w:name w:val="Header Char"/>
    <w:rsid w:val="00A87CA3"/>
    <w:rPr>
      <w:sz w:val="22"/>
      <w:szCs w:val="24"/>
      <w:lang w:val="en-US" w:eastAsia="en-US"/>
    </w:rPr>
  </w:style>
  <w:style w:type="paragraph" w:styleId="Footer">
    <w:name w:val="footer"/>
    <w:basedOn w:val="Normal"/>
    <w:semiHidden/>
    <w:rsid w:val="00A87CA3"/>
    <w:pPr>
      <w:tabs>
        <w:tab w:val="center" w:pos="4513"/>
        <w:tab w:val="right" w:pos="9026"/>
      </w:tabs>
    </w:pPr>
  </w:style>
  <w:style w:type="character" w:customStyle="1" w:styleId="FooterChar">
    <w:name w:val="Footer Char"/>
    <w:rsid w:val="00A87CA3"/>
    <w:rPr>
      <w:sz w:val="22"/>
      <w:szCs w:val="24"/>
      <w:lang w:val="en-US" w:eastAsia="en-US"/>
    </w:rPr>
  </w:style>
  <w:style w:type="character" w:styleId="Hyperlink">
    <w:name w:val="Hyperlink"/>
    <w:unhideWhenUsed/>
    <w:rsid w:val="00A87CA3"/>
    <w:rPr>
      <w:color w:val="0000FF"/>
      <w:u w:val="single"/>
    </w:rPr>
  </w:style>
  <w:style w:type="paragraph" w:styleId="EndnoteText">
    <w:name w:val="endnote text"/>
    <w:basedOn w:val="Normal"/>
    <w:link w:val="EndnoteTextChar"/>
    <w:uiPriority w:val="99"/>
    <w:semiHidden/>
    <w:unhideWhenUsed/>
    <w:rsid w:val="007C3398"/>
    <w:pPr>
      <w:spacing w:before="0"/>
      <w:jc w:val="left"/>
    </w:pPr>
    <w:rPr>
      <w:rFonts w:ascii="Calibri" w:eastAsia="Calibri" w:hAnsi="Calibri"/>
      <w:sz w:val="20"/>
      <w:szCs w:val="20"/>
      <w:lang/>
    </w:rPr>
  </w:style>
  <w:style w:type="character" w:customStyle="1" w:styleId="EndnoteTextChar">
    <w:name w:val="Endnote Text Char"/>
    <w:link w:val="EndnoteText"/>
    <w:uiPriority w:val="99"/>
    <w:semiHidden/>
    <w:rsid w:val="007C3398"/>
    <w:rPr>
      <w:rFonts w:ascii="Calibri" w:eastAsia="Calibri" w:hAnsi="Calibri" w:cs="Times New Roman"/>
    </w:rPr>
  </w:style>
  <w:style w:type="character" w:styleId="EndnoteReference">
    <w:name w:val="endnote reference"/>
    <w:uiPriority w:val="99"/>
    <w:semiHidden/>
    <w:unhideWhenUsed/>
    <w:rsid w:val="007C3398"/>
    <w:rPr>
      <w:vertAlign w:val="superscript"/>
    </w:rPr>
  </w:style>
  <w:style w:type="paragraph" w:styleId="ListParagraph">
    <w:name w:val="List Paragraph"/>
    <w:basedOn w:val="Normal"/>
    <w:uiPriority w:val="34"/>
    <w:qFormat/>
    <w:rsid w:val="007C3398"/>
    <w:pPr>
      <w:spacing w:before="0" w:after="200" w:line="276" w:lineRule="auto"/>
      <w:ind w:left="720"/>
      <w:contextualSpacing/>
      <w:jc w:val="left"/>
    </w:pPr>
    <w:rPr>
      <w:rFonts w:ascii="Calibri" w:eastAsia="Calibri" w:hAnsi="Calibri"/>
      <w:szCs w:val="22"/>
    </w:rPr>
  </w:style>
  <w:style w:type="character" w:styleId="FollowedHyperlink">
    <w:name w:val="FollowedHyperlink"/>
    <w:uiPriority w:val="99"/>
    <w:semiHidden/>
    <w:unhideWhenUsed/>
    <w:rsid w:val="00B17B68"/>
    <w:rPr>
      <w:color w:val="800080"/>
      <w:u w:val="single"/>
    </w:rPr>
  </w:style>
  <w:style w:type="paragraph" w:styleId="BalloonText">
    <w:name w:val="Balloon Text"/>
    <w:basedOn w:val="Normal"/>
    <w:link w:val="BalloonTextChar"/>
    <w:uiPriority w:val="99"/>
    <w:semiHidden/>
    <w:unhideWhenUsed/>
    <w:rsid w:val="004E16A1"/>
    <w:pPr>
      <w:spacing w:before="0"/>
    </w:pPr>
    <w:rPr>
      <w:rFonts w:ascii="Tahoma" w:hAnsi="Tahoma"/>
      <w:sz w:val="16"/>
      <w:szCs w:val="16"/>
      <w:lang/>
    </w:rPr>
  </w:style>
  <w:style w:type="character" w:customStyle="1" w:styleId="BalloonTextChar">
    <w:name w:val="Balloon Text Char"/>
    <w:link w:val="BalloonText"/>
    <w:uiPriority w:val="99"/>
    <w:semiHidden/>
    <w:rsid w:val="004E16A1"/>
    <w:rPr>
      <w:rFonts w:ascii="Tahoma" w:hAnsi="Tahoma" w:cs="Tahoma"/>
      <w:sz w:val="16"/>
      <w:szCs w:val="16"/>
    </w:rPr>
  </w:style>
  <w:style w:type="character" w:styleId="CommentReference">
    <w:name w:val="annotation reference"/>
    <w:basedOn w:val="DefaultParagraphFont"/>
    <w:uiPriority w:val="99"/>
    <w:semiHidden/>
    <w:unhideWhenUsed/>
    <w:rsid w:val="00F6321F"/>
    <w:rPr>
      <w:sz w:val="16"/>
      <w:szCs w:val="16"/>
    </w:rPr>
  </w:style>
  <w:style w:type="paragraph" w:styleId="CommentText">
    <w:name w:val="annotation text"/>
    <w:basedOn w:val="Normal"/>
    <w:link w:val="CommentTextChar"/>
    <w:uiPriority w:val="99"/>
    <w:semiHidden/>
    <w:unhideWhenUsed/>
    <w:rsid w:val="00F6321F"/>
    <w:rPr>
      <w:sz w:val="20"/>
      <w:szCs w:val="20"/>
    </w:rPr>
  </w:style>
  <w:style w:type="character" w:customStyle="1" w:styleId="CommentTextChar">
    <w:name w:val="Comment Text Char"/>
    <w:basedOn w:val="DefaultParagraphFont"/>
    <w:link w:val="CommentText"/>
    <w:uiPriority w:val="99"/>
    <w:semiHidden/>
    <w:rsid w:val="00F6321F"/>
  </w:style>
  <w:style w:type="paragraph" w:styleId="CommentSubject">
    <w:name w:val="annotation subject"/>
    <w:basedOn w:val="CommentText"/>
    <w:next w:val="CommentText"/>
    <w:link w:val="CommentSubjectChar"/>
    <w:uiPriority w:val="99"/>
    <w:semiHidden/>
    <w:unhideWhenUsed/>
    <w:rsid w:val="00F6321F"/>
    <w:rPr>
      <w:b/>
      <w:bCs/>
    </w:rPr>
  </w:style>
  <w:style w:type="character" w:customStyle="1" w:styleId="CommentSubjectChar">
    <w:name w:val="Comment Subject Char"/>
    <w:basedOn w:val="CommentTextChar"/>
    <w:link w:val="CommentSubject"/>
    <w:uiPriority w:val="99"/>
    <w:semiHidden/>
    <w:rsid w:val="00F6321F"/>
    <w:rPr>
      <w:b/>
      <w:bCs/>
    </w:rPr>
  </w:style>
  <w:style w:type="paragraph" w:styleId="NormalWeb">
    <w:name w:val="Normal (Web)"/>
    <w:basedOn w:val="Normal"/>
    <w:uiPriority w:val="99"/>
    <w:semiHidden/>
    <w:unhideWhenUsed/>
    <w:rsid w:val="002D3FC8"/>
    <w:pPr>
      <w:spacing w:before="100" w:beforeAutospacing="1" w:after="100" w:afterAutospacing="1"/>
      <w:jc w:val="left"/>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text"/>
    <w:qFormat/>
    <w:pPr>
      <w:spacing w:before="80"/>
      <w:jc w:val="both"/>
    </w:pPr>
    <w:rPr>
      <w:sz w:val="22"/>
      <w:szCs w:val="24"/>
    </w:rPr>
  </w:style>
  <w:style w:type="paragraph" w:styleId="Heading1">
    <w:name w:val="heading 1"/>
    <w:aliases w:val="TITLE"/>
    <w:basedOn w:val="Normal"/>
    <w:next w:val="Normal"/>
    <w:qFormat/>
    <w:pPr>
      <w:keepNext/>
      <w:spacing w:before="0" w:after="200"/>
      <w:jc w:val="left"/>
      <w:outlineLvl w:val="0"/>
    </w:pPr>
    <w:rPr>
      <w:rFonts w:cs="Arial"/>
      <w:b/>
      <w:bCs/>
      <w:kern w:val="32"/>
      <w:sz w:val="36"/>
      <w:szCs w:val="32"/>
    </w:rPr>
  </w:style>
  <w:style w:type="paragraph" w:styleId="Heading2">
    <w:name w:val="heading 2"/>
    <w:aliases w:val="Heading"/>
    <w:basedOn w:val="Normal"/>
    <w:next w:val="Normal"/>
    <w:qFormat/>
    <w:pPr>
      <w:keepNext/>
      <w:spacing w:before="200"/>
      <w:jc w:val="left"/>
      <w:outlineLvl w:val="1"/>
    </w:pPr>
    <w:rPr>
      <w:rFonts w:cs="Arial"/>
      <w:b/>
      <w:bCs/>
      <w:iCs/>
      <w:sz w:val="28"/>
      <w:szCs w:val="28"/>
    </w:rPr>
  </w:style>
  <w:style w:type="paragraph" w:styleId="Heading3">
    <w:name w:val="heading 3"/>
    <w:aliases w:val="Subheading"/>
    <w:basedOn w:val="Normal"/>
    <w:next w:val="Normal"/>
    <w:qFormat/>
    <w:pPr>
      <w:keepNext/>
      <w:spacing w:before="120" w:after="80"/>
      <w:jc w:val="left"/>
      <w:outlineLvl w:val="2"/>
    </w:pPr>
    <w:rPr>
      <w:rFonts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IL-quotes">
    <w:name w:val="JIL-quotes"/>
    <w:basedOn w:val="Normal"/>
    <w:pPr>
      <w:ind w:left="567" w:right="567"/>
    </w:pPr>
  </w:style>
  <w:style w:type="paragraph" w:customStyle="1" w:styleId="JIL-references">
    <w:name w:val="JIL-references"/>
    <w:basedOn w:val="Normal"/>
    <w:pPr>
      <w:spacing w:after="40"/>
      <w:jc w:val="left"/>
    </w:pPr>
  </w:style>
  <w:style w:type="paragraph" w:customStyle="1" w:styleId="JIL-footer">
    <w:name w:val="JIL-footer"/>
    <w:basedOn w:val="Normal"/>
    <w:pPr>
      <w:tabs>
        <w:tab w:val="center" w:pos="4320"/>
        <w:tab w:val="right" w:pos="8640"/>
      </w:tabs>
    </w:pPr>
    <w:rPr>
      <w:i/>
      <w:sz w:val="20"/>
      <w:lang w:val="en-GB"/>
    </w:rPr>
  </w:style>
  <w:style w:type="character" w:styleId="PageNumber">
    <w:name w:val="page number"/>
    <w:semiHidden/>
    <w:rPr>
      <w:rFonts w:ascii="Times New Roman" w:hAnsi="Times New Roman"/>
      <w:sz w:val="24"/>
    </w:rPr>
  </w:style>
  <w:style w:type="paragraph" w:styleId="Header">
    <w:name w:val="header"/>
    <w:basedOn w:val="Normal"/>
    <w:semiHidden/>
    <w:pPr>
      <w:tabs>
        <w:tab w:val="center" w:pos="4513"/>
        <w:tab w:val="right" w:pos="9026"/>
      </w:tabs>
    </w:pPr>
  </w:style>
  <w:style w:type="character" w:customStyle="1" w:styleId="HeaderChar">
    <w:name w:val="Header Char"/>
    <w:rPr>
      <w:sz w:val="22"/>
      <w:szCs w:val="24"/>
      <w:lang w:val="en-US" w:eastAsia="en-US"/>
    </w:rPr>
  </w:style>
  <w:style w:type="paragraph" w:styleId="Footer">
    <w:name w:val="footer"/>
    <w:basedOn w:val="Normal"/>
    <w:semiHidden/>
    <w:pPr>
      <w:tabs>
        <w:tab w:val="center" w:pos="4513"/>
        <w:tab w:val="right" w:pos="9026"/>
      </w:tabs>
    </w:pPr>
  </w:style>
  <w:style w:type="character" w:customStyle="1" w:styleId="FooterChar">
    <w:name w:val="Footer Char"/>
    <w:rPr>
      <w:sz w:val="22"/>
      <w:szCs w:val="24"/>
      <w:lang w:val="en-US" w:eastAsia="en-US"/>
    </w:rPr>
  </w:style>
  <w:style w:type="character" w:styleId="Hyperlink">
    <w:name w:val="Hyperlink"/>
    <w:unhideWhenUsed/>
    <w:rPr>
      <w:color w:val="0000FF"/>
      <w:u w:val="single"/>
    </w:rPr>
  </w:style>
  <w:style w:type="paragraph" w:styleId="EndnoteText">
    <w:name w:val="endnote text"/>
    <w:basedOn w:val="Normal"/>
    <w:link w:val="EndnoteTextChar"/>
    <w:uiPriority w:val="99"/>
    <w:semiHidden/>
    <w:unhideWhenUsed/>
    <w:rsid w:val="007C3398"/>
    <w:pPr>
      <w:spacing w:before="0"/>
      <w:jc w:val="left"/>
    </w:pPr>
    <w:rPr>
      <w:rFonts w:ascii="Calibri" w:eastAsia="Calibri" w:hAnsi="Calibri"/>
      <w:sz w:val="20"/>
      <w:szCs w:val="20"/>
      <w:lang w:val="x-none" w:eastAsia="x-none"/>
    </w:rPr>
  </w:style>
  <w:style w:type="character" w:customStyle="1" w:styleId="EndnoteTextChar">
    <w:name w:val="Endnote Text Char"/>
    <w:link w:val="EndnoteText"/>
    <w:uiPriority w:val="99"/>
    <w:semiHidden/>
    <w:rsid w:val="007C3398"/>
    <w:rPr>
      <w:rFonts w:ascii="Calibri" w:eastAsia="Calibri" w:hAnsi="Calibri" w:cs="Times New Roman"/>
    </w:rPr>
  </w:style>
  <w:style w:type="character" w:styleId="EndnoteReference">
    <w:name w:val="endnote reference"/>
    <w:uiPriority w:val="99"/>
    <w:semiHidden/>
    <w:unhideWhenUsed/>
    <w:rsid w:val="007C3398"/>
    <w:rPr>
      <w:vertAlign w:val="superscript"/>
    </w:rPr>
  </w:style>
  <w:style w:type="paragraph" w:styleId="ListParagraph">
    <w:name w:val="List Paragraph"/>
    <w:basedOn w:val="Normal"/>
    <w:uiPriority w:val="34"/>
    <w:qFormat/>
    <w:rsid w:val="007C3398"/>
    <w:pPr>
      <w:spacing w:before="0" w:after="200" w:line="276" w:lineRule="auto"/>
      <w:ind w:left="720"/>
      <w:contextualSpacing/>
      <w:jc w:val="left"/>
    </w:pPr>
    <w:rPr>
      <w:rFonts w:ascii="Calibri" w:eastAsia="Calibri" w:hAnsi="Calibri"/>
      <w:szCs w:val="22"/>
    </w:rPr>
  </w:style>
  <w:style w:type="character" w:styleId="FollowedHyperlink">
    <w:name w:val="FollowedHyperlink"/>
    <w:uiPriority w:val="99"/>
    <w:semiHidden/>
    <w:unhideWhenUsed/>
    <w:rsid w:val="00B17B68"/>
    <w:rPr>
      <w:color w:val="800080"/>
      <w:u w:val="single"/>
    </w:rPr>
  </w:style>
  <w:style w:type="paragraph" w:styleId="BalloonText">
    <w:name w:val="Balloon Text"/>
    <w:basedOn w:val="Normal"/>
    <w:link w:val="BalloonTextChar"/>
    <w:uiPriority w:val="99"/>
    <w:semiHidden/>
    <w:unhideWhenUsed/>
    <w:rsid w:val="004E16A1"/>
    <w:pPr>
      <w:spacing w:before="0"/>
    </w:pPr>
    <w:rPr>
      <w:rFonts w:ascii="Tahoma" w:hAnsi="Tahoma"/>
      <w:sz w:val="16"/>
      <w:szCs w:val="16"/>
      <w:lang w:val="x-none" w:eastAsia="x-none"/>
    </w:rPr>
  </w:style>
  <w:style w:type="character" w:customStyle="1" w:styleId="BalloonTextChar">
    <w:name w:val="Balloon Text Char"/>
    <w:link w:val="BalloonText"/>
    <w:uiPriority w:val="99"/>
    <w:semiHidden/>
    <w:rsid w:val="004E16A1"/>
    <w:rPr>
      <w:rFonts w:ascii="Tahoma" w:hAnsi="Tahoma" w:cs="Tahoma"/>
      <w:sz w:val="16"/>
      <w:szCs w:val="16"/>
    </w:rPr>
  </w:style>
  <w:style w:type="character" w:styleId="CommentReference">
    <w:name w:val="annotation reference"/>
    <w:basedOn w:val="DefaultParagraphFont"/>
    <w:uiPriority w:val="99"/>
    <w:semiHidden/>
    <w:unhideWhenUsed/>
    <w:rsid w:val="00F6321F"/>
    <w:rPr>
      <w:sz w:val="16"/>
      <w:szCs w:val="16"/>
    </w:rPr>
  </w:style>
  <w:style w:type="paragraph" w:styleId="CommentText">
    <w:name w:val="annotation text"/>
    <w:basedOn w:val="Normal"/>
    <w:link w:val="CommentTextChar"/>
    <w:uiPriority w:val="99"/>
    <w:semiHidden/>
    <w:unhideWhenUsed/>
    <w:rsid w:val="00F6321F"/>
    <w:rPr>
      <w:sz w:val="20"/>
      <w:szCs w:val="20"/>
    </w:rPr>
  </w:style>
  <w:style w:type="character" w:customStyle="1" w:styleId="CommentTextChar">
    <w:name w:val="Comment Text Char"/>
    <w:basedOn w:val="DefaultParagraphFont"/>
    <w:link w:val="CommentText"/>
    <w:uiPriority w:val="99"/>
    <w:semiHidden/>
    <w:rsid w:val="00F6321F"/>
  </w:style>
  <w:style w:type="paragraph" w:styleId="CommentSubject">
    <w:name w:val="annotation subject"/>
    <w:basedOn w:val="CommentText"/>
    <w:next w:val="CommentText"/>
    <w:link w:val="CommentSubjectChar"/>
    <w:uiPriority w:val="99"/>
    <w:semiHidden/>
    <w:unhideWhenUsed/>
    <w:rsid w:val="00F6321F"/>
    <w:rPr>
      <w:b/>
      <w:bCs/>
    </w:rPr>
  </w:style>
  <w:style w:type="character" w:customStyle="1" w:styleId="CommentSubjectChar">
    <w:name w:val="Comment Subject Char"/>
    <w:basedOn w:val="CommentTextChar"/>
    <w:link w:val="CommentSubject"/>
    <w:uiPriority w:val="99"/>
    <w:semiHidden/>
    <w:rsid w:val="00F6321F"/>
    <w:rPr>
      <w:b/>
      <w:bCs/>
    </w:rPr>
  </w:style>
  <w:style w:type="paragraph" w:styleId="NormalWeb">
    <w:name w:val="Normal (Web)"/>
    <w:basedOn w:val="Normal"/>
    <w:uiPriority w:val="99"/>
    <w:semiHidden/>
    <w:unhideWhenUsed/>
    <w:rsid w:val="002D3FC8"/>
    <w:pPr>
      <w:spacing w:before="100" w:beforeAutospacing="1" w:after="100" w:afterAutospacing="1"/>
      <w:jc w:val="left"/>
    </w:pPr>
    <w:rPr>
      <w:sz w:val="24"/>
    </w:rPr>
  </w:style>
</w:styles>
</file>

<file path=word/webSettings.xml><?xml version="1.0" encoding="utf-8"?>
<w:webSettings xmlns:r="http://schemas.openxmlformats.org/officeDocument/2006/relationships" xmlns:w="http://schemas.openxmlformats.org/wordprocessingml/2006/main">
  <w:divs>
    <w:div w:id="31125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vebinders.com" TargetMode="External"/><Relationship Id="rId13" Type="http://schemas.openxmlformats.org/officeDocument/2006/relationships/hyperlink" Target="http://ojs.gc.cuny.edu/index.php/urbanlibrary/article/view/1351/1417" TargetMode="External"/><Relationship Id="rId18" Type="http://schemas.openxmlformats.org/officeDocument/2006/relationships/hyperlink" Target="http://www.sconul.ac.uk/sites/default/files/documents/coremodel.p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downes.ca/files/Learning%20Networks%20and%20Connective%20Knowledge%20Yuen.pdf" TargetMode="External"/><Relationship Id="rId17" Type="http://schemas.openxmlformats.org/officeDocument/2006/relationships/hyperlink" Target="http://www.pewinternet.org/files/2015/03/PI_Smartphones_0401151.pdf" TargetMode="External"/><Relationship Id="rId2" Type="http://schemas.openxmlformats.org/officeDocument/2006/relationships/numbering" Target="numbering.xml"/><Relationship Id="rId16" Type="http://schemas.openxmlformats.org/officeDocument/2006/relationships/hyperlink" Target="http://www.elearnspace.org/Articles/connectivism_self-amused.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ournals.ala.org/ltr/article/view/4281/4905"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er.dut.ac.za/bitstream/handle/123456789/69/Siemens_2005_Connectivism_A_learning_theory_for_the_digital_age.pdf?sequence=1" TargetMode="External"/><Relationship Id="rId23" Type="http://schemas.openxmlformats.org/officeDocument/2006/relationships/theme" Target="theme/theme1.xml"/><Relationship Id="rId10" Type="http://schemas.openxmlformats.org/officeDocument/2006/relationships/hyperlink" Target="http://www.ala.org/acrl/standards/ilframework" TargetMode="External"/><Relationship Id="rId19" Type="http://schemas.openxmlformats.org/officeDocument/2006/relationships/hyperlink" Target="http://www.pewinternet.org/files/2014/01/PIP_E-reading_011614.pdf" TargetMode="External"/><Relationship Id="rId4" Type="http://schemas.openxmlformats.org/officeDocument/2006/relationships/settings" Target="settings.xml"/><Relationship Id="rId9" Type="http://schemas.openxmlformats.org/officeDocument/2006/relationships/hyperlink" Target="http://www.ala.org/acrl/standards/informationliteracycompetency" TargetMode="External"/><Relationship Id="rId14" Type="http://schemas.openxmlformats.org/officeDocument/2006/relationships/hyperlink" Target="http://journals.ala.org/ltr/article/view/4282/490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2A588F-6AE0-4D04-BC5B-B0D32668F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5265</Words>
  <Characters>30015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Journal of Information Literacy</vt:lpstr>
    </vt:vector>
  </TitlesOfParts>
  <Company>Hewlett-Packard</Company>
  <LinksUpToDate>false</LinksUpToDate>
  <CharactersWithSpaces>35210</CharactersWithSpaces>
  <SharedDoc>false</SharedDoc>
  <HLinks>
    <vt:vector size="66" baseType="variant">
      <vt:variant>
        <vt:i4>5439516</vt:i4>
      </vt:variant>
      <vt:variant>
        <vt:i4>30</vt:i4>
      </vt:variant>
      <vt:variant>
        <vt:i4>0</vt:i4>
      </vt:variant>
      <vt:variant>
        <vt:i4>5</vt:i4>
      </vt:variant>
      <vt:variant>
        <vt:lpwstr>http://www.pewinternet.org/files/2014/01/PIP_E-reading_011614.pdf</vt:lpwstr>
      </vt:variant>
      <vt:variant>
        <vt:lpwstr/>
      </vt:variant>
      <vt:variant>
        <vt:i4>3932287</vt:i4>
      </vt:variant>
      <vt:variant>
        <vt:i4>27</vt:i4>
      </vt:variant>
      <vt:variant>
        <vt:i4>0</vt:i4>
      </vt:variant>
      <vt:variant>
        <vt:i4>5</vt:i4>
      </vt:variant>
      <vt:variant>
        <vt:lpwstr>http://www.pewinternet.org/files/2015/03/PI_Smartphones_0401151.pdf</vt:lpwstr>
      </vt:variant>
      <vt:variant>
        <vt:lpwstr/>
      </vt:variant>
      <vt:variant>
        <vt:i4>5767225</vt:i4>
      </vt:variant>
      <vt:variant>
        <vt:i4>24</vt:i4>
      </vt:variant>
      <vt:variant>
        <vt:i4>0</vt:i4>
      </vt:variant>
      <vt:variant>
        <vt:i4>5</vt:i4>
      </vt:variant>
      <vt:variant>
        <vt:lpwstr>http://www.elearnspace.org/Articles/connectivism_self-amused.htm</vt:lpwstr>
      </vt:variant>
      <vt:variant>
        <vt:lpwstr/>
      </vt:variant>
      <vt:variant>
        <vt:i4>6684766</vt:i4>
      </vt:variant>
      <vt:variant>
        <vt:i4>21</vt:i4>
      </vt:variant>
      <vt:variant>
        <vt:i4>0</vt:i4>
      </vt:variant>
      <vt:variant>
        <vt:i4>5</vt:i4>
      </vt:variant>
      <vt:variant>
        <vt:lpwstr>http://er.dut.ac.za/bitstream/handle/123456789/69/Siemens_2005_Connectivism_A_learning_theory_for_the_digital_age.pdf?sequence=1</vt:lpwstr>
      </vt:variant>
      <vt:variant>
        <vt:lpwstr/>
      </vt:variant>
      <vt:variant>
        <vt:i4>3670075</vt:i4>
      </vt:variant>
      <vt:variant>
        <vt:i4>18</vt:i4>
      </vt:variant>
      <vt:variant>
        <vt:i4>0</vt:i4>
      </vt:variant>
      <vt:variant>
        <vt:i4>5</vt:i4>
      </vt:variant>
      <vt:variant>
        <vt:lpwstr>http://journals.ala.org/ltr/article/view/4282/4908</vt:lpwstr>
      </vt:variant>
      <vt:variant>
        <vt:lpwstr/>
      </vt:variant>
      <vt:variant>
        <vt:i4>4587532</vt:i4>
      </vt:variant>
      <vt:variant>
        <vt:i4>15</vt:i4>
      </vt:variant>
      <vt:variant>
        <vt:i4>0</vt:i4>
      </vt:variant>
      <vt:variant>
        <vt:i4>5</vt:i4>
      </vt:variant>
      <vt:variant>
        <vt:lpwstr>http://ojs.gc.cuny.edu/index.php/urbanlibrary/article/view/1351/1417</vt:lpwstr>
      </vt:variant>
      <vt:variant>
        <vt:lpwstr/>
      </vt:variant>
      <vt:variant>
        <vt:i4>2883701</vt:i4>
      </vt:variant>
      <vt:variant>
        <vt:i4>12</vt:i4>
      </vt:variant>
      <vt:variant>
        <vt:i4>0</vt:i4>
      </vt:variant>
      <vt:variant>
        <vt:i4>5</vt:i4>
      </vt:variant>
      <vt:variant>
        <vt:lpwstr>http://www.downes.ca/files/Learning Networks and Connective Knowledge Yuen.pdf</vt:lpwstr>
      </vt:variant>
      <vt:variant>
        <vt:lpwstr/>
      </vt:variant>
      <vt:variant>
        <vt:i4>3473464</vt:i4>
      </vt:variant>
      <vt:variant>
        <vt:i4>9</vt:i4>
      </vt:variant>
      <vt:variant>
        <vt:i4>0</vt:i4>
      </vt:variant>
      <vt:variant>
        <vt:i4>5</vt:i4>
      </vt:variant>
      <vt:variant>
        <vt:lpwstr>http://journals.ala.org/ltr/article/view/4281/4905</vt:lpwstr>
      </vt:variant>
      <vt:variant>
        <vt:lpwstr/>
      </vt:variant>
      <vt:variant>
        <vt:i4>5832787</vt:i4>
      </vt:variant>
      <vt:variant>
        <vt:i4>6</vt:i4>
      </vt:variant>
      <vt:variant>
        <vt:i4>0</vt:i4>
      </vt:variant>
      <vt:variant>
        <vt:i4>5</vt:i4>
      </vt:variant>
      <vt:variant>
        <vt:lpwstr>http://www.ala.org/acrl/standards/ilframework</vt:lpwstr>
      </vt:variant>
      <vt:variant>
        <vt:lpwstr/>
      </vt:variant>
      <vt:variant>
        <vt:i4>3932221</vt:i4>
      </vt:variant>
      <vt:variant>
        <vt:i4>3</vt:i4>
      </vt:variant>
      <vt:variant>
        <vt:i4>0</vt:i4>
      </vt:variant>
      <vt:variant>
        <vt:i4>5</vt:i4>
      </vt:variant>
      <vt:variant>
        <vt:lpwstr>http://www.ala.org/acrl/standards/informationliteracycompetency</vt:lpwstr>
      </vt:variant>
      <vt:variant>
        <vt:lpwstr/>
      </vt:variant>
      <vt:variant>
        <vt:i4>2424930</vt:i4>
      </vt:variant>
      <vt:variant>
        <vt:i4>0</vt:i4>
      </vt:variant>
      <vt:variant>
        <vt:i4>0</vt:i4>
      </vt:variant>
      <vt:variant>
        <vt:i4>5</vt:i4>
      </vt:variant>
      <vt:variant>
        <vt:lpwstr>http://www.livebinders.com/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 Information Literacy</dc:title>
  <dc:creator>Sheila Webber</dc:creator>
  <cp:lastModifiedBy>Librarian Goddess</cp:lastModifiedBy>
  <cp:revision>2</cp:revision>
  <cp:lastPrinted>2015-09-17T18:45:00Z</cp:lastPrinted>
  <dcterms:created xsi:type="dcterms:W3CDTF">2015-10-20T17:27:00Z</dcterms:created>
  <dcterms:modified xsi:type="dcterms:W3CDTF">2015-10-20T17:27:00Z</dcterms:modified>
</cp:coreProperties>
</file>